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E4AF9" w:rsidRDefault="008702B8">
      <w:pPr>
        <w:spacing w:after="0" w:line="240" w:lineRule="auto"/>
        <w:jc w:val="center"/>
      </w:pPr>
      <w:bookmarkStart w:id="0" w:name="_GoBack"/>
      <w:bookmarkEnd w:id="0"/>
      <w:r>
        <w:rPr>
          <w:sz w:val="28"/>
          <w:szCs w:val="28"/>
        </w:rPr>
        <w:t>BASES Y CONDICIONES</w:t>
      </w:r>
    </w:p>
    <w:p w:rsidR="00CE4AF9" w:rsidRDefault="00BD47F4">
      <w:pPr>
        <w:tabs>
          <w:tab w:val="center" w:pos="4536"/>
          <w:tab w:val="right" w:pos="9072"/>
        </w:tabs>
        <w:spacing w:after="0" w:line="240" w:lineRule="auto"/>
      </w:pPr>
      <w:r>
        <w:rPr>
          <w:rFonts w:ascii="Trebuchet MS" w:eastAsia="Trebuchet MS" w:hAnsi="Trebuchet MS" w:cs="Trebuchet MS"/>
          <w:b/>
          <w:i/>
          <w:sz w:val="32"/>
          <w:szCs w:val="32"/>
        </w:rPr>
        <w:tab/>
        <w:t xml:space="preserve"> “SOCIO MILLONARIO</w:t>
      </w:r>
      <w:r w:rsidR="006E0018">
        <w:rPr>
          <w:rFonts w:ascii="Trebuchet MS" w:eastAsia="Trebuchet MS" w:hAnsi="Trebuchet MS" w:cs="Trebuchet MS"/>
          <w:b/>
          <w:i/>
          <w:sz w:val="32"/>
          <w:szCs w:val="32"/>
        </w:rPr>
        <w:t xml:space="preserve"> DE PERSONAL</w:t>
      </w:r>
      <w:r w:rsidR="008702B8">
        <w:rPr>
          <w:rFonts w:ascii="Trebuchet MS" w:eastAsia="Trebuchet MS" w:hAnsi="Trebuchet MS" w:cs="Trebuchet MS"/>
          <w:b/>
          <w:i/>
          <w:sz w:val="32"/>
          <w:szCs w:val="32"/>
        </w:rPr>
        <w:tab/>
      </w:r>
    </w:p>
    <w:p w:rsidR="00CE4AF9" w:rsidRDefault="008702B8">
      <w:pPr>
        <w:tabs>
          <w:tab w:val="center" w:pos="4536"/>
          <w:tab w:val="left" w:pos="8042"/>
        </w:tabs>
        <w:spacing w:after="0" w:line="240" w:lineRule="auto"/>
      </w:pPr>
      <w:r>
        <w:rPr>
          <w:rFonts w:ascii="Trebuchet MS" w:eastAsia="Trebuchet MS" w:hAnsi="Trebuchet MS" w:cs="Trebuchet MS"/>
          <w:b/>
          <w:i/>
          <w:sz w:val="32"/>
          <w:szCs w:val="32"/>
        </w:rPr>
        <w:tab/>
      </w:r>
      <w:r w:rsidR="001D5DAC">
        <w:rPr>
          <w:rFonts w:ascii="Trebuchet MS" w:eastAsia="Trebuchet MS" w:hAnsi="Trebuchet MS" w:cs="Trebuchet MS"/>
          <w:b/>
          <w:i/>
          <w:sz w:val="32"/>
          <w:szCs w:val="32"/>
        </w:rPr>
        <w:t>CUATRIGÉSIMA</w:t>
      </w:r>
      <w:r w:rsidR="0058422B">
        <w:rPr>
          <w:rFonts w:ascii="Trebuchet MS" w:eastAsia="Trebuchet MS" w:hAnsi="Trebuchet MS" w:cs="Trebuchet MS"/>
          <w:b/>
          <w:i/>
          <w:sz w:val="32"/>
          <w:szCs w:val="32"/>
        </w:rPr>
        <w:t xml:space="preserve"> </w:t>
      </w:r>
      <w:r>
        <w:rPr>
          <w:rFonts w:ascii="Trebuchet MS" w:eastAsia="Trebuchet MS" w:hAnsi="Trebuchet MS" w:cs="Trebuchet MS"/>
          <w:b/>
          <w:i/>
          <w:sz w:val="32"/>
          <w:szCs w:val="32"/>
        </w:rPr>
        <w:t>TEMPORADA”</w:t>
      </w:r>
      <w:r>
        <w:rPr>
          <w:rFonts w:ascii="Trebuchet MS" w:eastAsia="Trebuchet MS" w:hAnsi="Trebuchet MS" w:cs="Trebuchet MS"/>
          <w:b/>
          <w:i/>
          <w:sz w:val="32"/>
          <w:szCs w:val="32"/>
        </w:rPr>
        <w:tab/>
      </w:r>
    </w:p>
    <w:p w:rsidR="00CE4AF9" w:rsidRDefault="00CE4AF9">
      <w:pPr>
        <w:spacing w:after="0" w:line="240" w:lineRule="auto"/>
        <w:jc w:val="both"/>
      </w:pPr>
    </w:p>
    <w:p w:rsidR="00CE4AF9" w:rsidRDefault="008702B8">
      <w:pPr>
        <w:spacing w:after="0" w:line="240" w:lineRule="auto"/>
        <w:jc w:val="both"/>
      </w:pPr>
      <w:r>
        <w:rPr>
          <w:rFonts w:ascii="Trebuchet MS" w:eastAsia="Trebuchet MS" w:hAnsi="Trebuchet MS" w:cs="Trebuchet MS"/>
        </w:rPr>
        <w:t>Las siguientes son las Bases y Condiciones generales del Concurso a llevarse a cabo en Paraguay.</w:t>
      </w:r>
    </w:p>
    <w:p w:rsidR="00CE4AF9" w:rsidRDefault="00CE4AF9">
      <w:pPr>
        <w:spacing w:after="0" w:line="240" w:lineRule="auto"/>
        <w:jc w:val="both"/>
      </w:pPr>
    </w:p>
    <w:tbl>
      <w:tblPr>
        <w:tblStyle w:val="a"/>
        <w:tblW w:w="96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4"/>
        <w:gridCol w:w="2247"/>
        <w:gridCol w:w="6834"/>
      </w:tblGrid>
      <w:tr w:rsidR="00CE4AF9" w:rsidTr="006E0018">
        <w:trPr>
          <w:trHeight w:val="140"/>
        </w:trPr>
        <w:tc>
          <w:tcPr>
            <w:tcW w:w="564" w:type="dxa"/>
            <w:shd w:val="clear" w:color="auto" w:fill="00B0F0"/>
            <w:vAlign w:val="center"/>
          </w:tcPr>
          <w:p w:rsidR="00CE4AF9" w:rsidRDefault="008702B8">
            <w:pPr>
              <w:spacing w:after="0" w:line="240" w:lineRule="auto"/>
            </w:pPr>
            <w:r>
              <w:rPr>
                <w:rFonts w:ascii="Trebuchet MS" w:eastAsia="Trebuchet MS" w:hAnsi="Trebuchet MS" w:cs="Trebuchet MS"/>
                <w:b/>
                <w:color w:val="FFFFFF"/>
              </w:rPr>
              <w:t>No</w:t>
            </w:r>
          </w:p>
        </w:tc>
        <w:tc>
          <w:tcPr>
            <w:tcW w:w="2247" w:type="dxa"/>
            <w:shd w:val="clear" w:color="auto" w:fill="00B0F0"/>
            <w:vAlign w:val="center"/>
          </w:tcPr>
          <w:p w:rsidR="00CE4AF9" w:rsidRDefault="008702B8">
            <w:pPr>
              <w:spacing w:after="0" w:line="240" w:lineRule="auto"/>
            </w:pPr>
            <w:r>
              <w:rPr>
                <w:rFonts w:ascii="Trebuchet MS" w:eastAsia="Trebuchet MS" w:hAnsi="Trebuchet MS" w:cs="Trebuchet MS"/>
                <w:b/>
                <w:color w:val="FFFFFF"/>
              </w:rPr>
              <w:t>Item</w:t>
            </w:r>
          </w:p>
        </w:tc>
        <w:tc>
          <w:tcPr>
            <w:tcW w:w="6834" w:type="dxa"/>
            <w:shd w:val="clear" w:color="auto" w:fill="00B0F0"/>
            <w:vAlign w:val="center"/>
          </w:tcPr>
          <w:p w:rsidR="00CE4AF9" w:rsidRDefault="008702B8">
            <w:pPr>
              <w:spacing w:after="0" w:line="240" w:lineRule="auto"/>
            </w:pPr>
            <w:r>
              <w:rPr>
                <w:rFonts w:ascii="Trebuchet MS" w:eastAsia="Trebuchet MS" w:hAnsi="Trebuchet MS" w:cs="Trebuchet MS"/>
                <w:b/>
                <w:color w:val="FFFFFF"/>
              </w:rPr>
              <w:t>Descripción</w:t>
            </w:r>
          </w:p>
        </w:tc>
      </w:tr>
      <w:tr w:rsidR="00CE4AF9">
        <w:trPr>
          <w:trHeight w:val="140"/>
        </w:trPr>
        <w:tc>
          <w:tcPr>
            <w:tcW w:w="564" w:type="dxa"/>
            <w:vAlign w:val="center"/>
          </w:tcPr>
          <w:p w:rsidR="00CE4AF9" w:rsidRDefault="008702B8">
            <w:pPr>
              <w:spacing w:after="0" w:line="240" w:lineRule="auto"/>
            </w:pPr>
            <w:r>
              <w:rPr>
                <w:rFonts w:ascii="Trebuchet MS" w:eastAsia="Trebuchet MS" w:hAnsi="Trebuchet MS" w:cs="Trebuchet MS"/>
                <w:b/>
              </w:rPr>
              <w:t>1</w:t>
            </w:r>
          </w:p>
        </w:tc>
        <w:tc>
          <w:tcPr>
            <w:tcW w:w="2247" w:type="dxa"/>
            <w:vAlign w:val="center"/>
          </w:tcPr>
          <w:p w:rsidR="00CE4AF9" w:rsidRDefault="008702B8">
            <w:pPr>
              <w:spacing w:after="0" w:line="240" w:lineRule="auto"/>
            </w:pPr>
            <w:r>
              <w:rPr>
                <w:rFonts w:ascii="Trebuchet MS" w:eastAsia="Trebuchet MS" w:hAnsi="Trebuchet MS" w:cs="Trebuchet MS"/>
                <w:b/>
              </w:rPr>
              <w:t>Nombre de la Promoción:</w:t>
            </w:r>
          </w:p>
        </w:tc>
        <w:tc>
          <w:tcPr>
            <w:tcW w:w="6834" w:type="dxa"/>
            <w:vAlign w:val="center"/>
          </w:tcPr>
          <w:p w:rsidR="00CE4AF9" w:rsidRDefault="00BD47F4" w:rsidP="006214EB">
            <w:pPr>
              <w:spacing w:after="0" w:line="240" w:lineRule="auto"/>
            </w:pPr>
            <w:r>
              <w:rPr>
                <w:rFonts w:ascii="Trebuchet MS" w:eastAsia="Trebuchet MS" w:hAnsi="Trebuchet MS" w:cs="Trebuchet MS"/>
                <w:b/>
              </w:rPr>
              <w:t xml:space="preserve">SOCIO MILLONARIO </w:t>
            </w:r>
            <w:r w:rsidR="006E0018">
              <w:rPr>
                <w:rFonts w:ascii="Trebuchet MS" w:eastAsia="Trebuchet MS" w:hAnsi="Trebuchet MS" w:cs="Trebuchet MS"/>
                <w:b/>
              </w:rPr>
              <w:t xml:space="preserve">DE PERSONAL </w:t>
            </w:r>
            <w:r w:rsidR="009A3088">
              <w:rPr>
                <w:rFonts w:ascii="Trebuchet MS" w:eastAsia="Trebuchet MS" w:hAnsi="Trebuchet MS" w:cs="Trebuchet MS"/>
                <w:b/>
              </w:rPr>
              <w:t>-</w:t>
            </w:r>
            <w:r w:rsidR="00AE05E3">
              <w:rPr>
                <w:rFonts w:ascii="Trebuchet MS" w:eastAsia="Trebuchet MS" w:hAnsi="Trebuchet MS" w:cs="Trebuchet MS"/>
                <w:b/>
                <w:i/>
              </w:rPr>
              <w:t>“</w:t>
            </w:r>
            <w:r w:rsidR="006214EB">
              <w:rPr>
                <w:rFonts w:ascii="Trebuchet MS" w:eastAsia="Trebuchet MS" w:hAnsi="Trebuchet MS" w:cs="Trebuchet MS"/>
                <w:b/>
                <w:i/>
              </w:rPr>
              <w:t>CUATRIGÉSIMA</w:t>
            </w:r>
            <w:r w:rsidR="008702B8">
              <w:rPr>
                <w:rFonts w:ascii="Trebuchet MS" w:eastAsia="Trebuchet MS" w:hAnsi="Trebuchet MS" w:cs="Trebuchet MS"/>
                <w:b/>
                <w:i/>
              </w:rPr>
              <w:t xml:space="preserve"> TEMPORADA.”</w:t>
            </w:r>
          </w:p>
        </w:tc>
      </w:tr>
      <w:tr w:rsidR="00CE4AF9">
        <w:trPr>
          <w:trHeight w:val="380"/>
        </w:trPr>
        <w:tc>
          <w:tcPr>
            <w:tcW w:w="564" w:type="dxa"/>
            <w:vAlign w:val="center"/>
          </w:tcPr>
          <w:p w:rsidR="00CE4AF9" w:rsidRDefault="008702B8">
            <w:pPr>
              <w:spacing w:after="0" w:line="240" w:lineRule="auto"/>
            </w:pPr>
            <w:r>
              <w:rPr>
                <w:rFonts w:ascii="Trebuchet MS" w:eastAsia="Trebuchet MS" w:hAnsi="Trebuchet MS" w:cs="Trebuchet MS"/>
                <w:b/>
              </w:rPr>
              <w:t>2</w:t>
            </w:r>
          </w:p>
        </w:tc>
        <w:tc>
          <w:tcPr>
            <w:tcW w:w="2247" w:type="dxa"/>
            <w:vAlign w:val="center"/>
          </w:tcPr>
          <w:p w:rsidR="00CE4AF9" w:rsidRDefault="008702B8">
            <w:pPr>
              <w:spacing w:after="0" w:line="240" w:lineRule="auto"/>
            </w:pPr>
            <w:r>
              <w:rPr>
                <w:rFonts w:ascii="Trebuchet MS" w:eastAsia="Trebuchet MS" w:hAnsi="Trebuchet MS" w:cs="Trebuchet MS"/>
                <w:b/>
              </w:rPr>
              <w:t>Organizadores:</w:t>
            </w:r>
          </w:p>
        </w:tc>
        <w:tc>
          <w:tcPr>
            <w:tcW w:w="6834" w:type="dxa"/>
            <w:vAlign w:val="center"/>
          </w:tcPr>
          <w:p w:rsidR="00CE4AF9" w:rsidRDefault="00A54A3E">
            <w:pPr>
              <w:spacing w:after="0" w:line="240" w:lineRule="auto"/>
            </w:pPr>
            <w:r>
              <w:rPr>
                <w:rFonts w:ascii="Trebuchet MS" w:eastAsia="Trebuchet MS" w:hAnsi="Trebuchet MS" w:cs="Trebuchet MS"/>
              </w:rPr>
              <w:t xml:space="preserve">Veoo Paraguay SRL. </w:t>
            </w:r>
          </w:p>
        </w:tc>
      </w:tr>
      <w:tr w:rsidR="00CE4AF9">
        <w:trPr>
          <w:trHeight w:val="420"/>
        </w:trPr>
        <w:tc>
          <w:tcPr>
            <w:tcW w:w="564" w:type="dxa"/>
            <w:vAlign w:val="center"/>
          </w:tcPr>
          <w:p w:rsidR="00CE4AF9" w:rsidRDefault="008702B8">
            <w:pPr>
              <w:spacing w:after="0" w:line="240" w:lineRule="auto"/>
            </w:pPr>
            <w:r>
              <w:rPr>
                <w:rFonts w:ascii="Trebuchet MS" w:eastAsia="Trebuchet MS" w:hAnsi="Trebuchet MS" w:cs="Trebuchet MS"/>
                <w:b/>
              </w:rPr>
              <w:t>3</w:t>
            </w:r>
          </w:p>
        </w:tc>
        <w:tc>
          <w:tcPr>
            <w:tcW w:w="2247" w:type="dxa"/>
            <w:vAlign w:val="center"/>
          </w:tcPr>
          <w:p w:rsidR="00CE4AF9" w:rsidRDefault="008702B8">
            <w:pPr>
              <w:spacing w:after="0" w:line="240" w:lineRule="auto"/>
            </w:pPr>
            <w:r>
              <w:rPr>
                <w:rFonts w:ascii="Trebuchet MS" w:eastAsia="Trebuchet MS" w:hAnsi="Trebuchet MS" w:cs="Trebuchet MS"/>
                <w:b/>
              </w:rPr>
              <w:t>Territorio:</w:t>
            </w:r>
          </w:p>
        </w:tc>
        <w:tc>
          <w:tcPr>
            <w:tcW w:w="6834" w:type="dxa"/>
            <w:vAlign w:val="center"/>
          </w:tcPr>
          <w:p w:rsidR="00CE4AF9" w:rsidRDefault="008702B8">
            <w:pPr>
              <w:spacing w:after="0" w:line="240" w:lineRule="auto"/>
            </w:pPr>
            <w:r>
              <w:rPr>
                <w:rFonts w:ascii="Trebuchet MS" w:eastAsia="Trebuchet MS" w:hAnsi="Trebuchet MS" w:cs="Trebuchet MS"/>
              </w:rPr>
              <w:t>Toda la República del Paraguay.</w:t>
            </w:r>
          </w:p>
        </w:tc>
      </w:tr>
      <w:tr w:rsidR="00CE4AF9">
        <w:trPr>
          <w:trHeight w:val="820"/>
        </w:trPr>
        <w:tc>
          <w:tcPr>
            <w:tcW w:w="564" w:type="dxa"/>
            <w:vAlign w:val="center"/>
          </w:tcPr>
          <w:p w:rsidR="00CE4AF9" w:rsidRDefault="008702B8">
            <w:pPr>
              <w:spacing w:after="0" w:line="240" w:lineRule="auto"/>
            </w:pPr>
            <w:r>
              <w:rPr>
                <w:rFonts w:ascii="Trebuchet MS" w:eastAsia="Trebuchet MS" w:hAnsi="Trebuchet MS" w:cs="Trebuchet MS"/>
                <w:b/>
              </w:rPr>
              <w:t>4</w:t>
            </w:r>
          </w:p>
        </w:tc>
        <w:tc>
          <w:tcPr>
            <w:tcW w:w="2247" w:type="dxa"/>
            <w:vAlign w:val="center"/>
          </w:tcPr>
          <w:p w:rsidR="00CE4AF9" w:rsidRDefault="008702B8">
            <w:pPr>
              <w:spacing w:after="0" w:line="240" w:lineRule="auto"/>
            </w:pPr>
            <w:r>
              <w:rPr>
                <w:rFonts w:ascii="Trebuchet MS" w:eastAsia="Trebuchet MS" w:hAnsi="Trebuchet MS" w:cs="Trebuchet MS"/>
                <w:b/>
              </w:rPr>
              <w:t>Vigencia:</w:t>
            </w:r>
          </w:p>
        </w:tc>
        <w:tc>
          <w:tcPr>
            <w:tcW w:w="6834" w:type="dxa"/>
            <w:vAlign w:val="center"/>
          </w:tcPr>
          <w:p w:rsidR="00CE4AF9" w:rsidRDefault="00AE05E3" w:rsidP="006214EB">
            <w:pPr>
              <w:spacing w:after="0" w:line="240" w:lineRule="auto"/>
            </w:pPr>
            <w:r>
              <w:rPr>
                <w:rFonts w:ascii="Trebuchet MS" w:eastAsia="Trebuchet MS" w:hAnsi="Trebuchet MS" w:cs="Trebuchet MS"/>
              </w:rPr>
              <w:t xml:space="preserve">Inicia el día </w:t>
            </w:r>
            <w:r w:rsidR="00127FDE">
              <w:rPr>
                <w:rFonts w:ascii="Trebuchet MS" w:eastAsia="Trebuchet MS" w:hAnsi="Trebuchet MS" w:cs="Trebuchet MS"/>
              </w:rPr>
              <w:t>Sábado</w:t>
            </w:r>
            <w:r w:rsidR="001A5CE2">
              <w:rPr>
                <w:rFonts w:ascii="Trebuchet MS" w:eastAsia="Trebuchet MS" w:hAnsi="Trebuchet MS" w:cs="Trebuchet MS"/>
              </w:rPr>
              <w:t xml:space="preserve"> </w:t>
            </w:r>
            <w:r w:rsidR="006214EB">
              <w:rPr>
                <w:rFonts w:ascii="Trebuchet MS" w:eastAsia="Trebuchet MS" w:hAnsi="Trebuchet MS" w:cs="Trebuchet MS"/>
                <w:b/>
              </w:rPr>
              <w:t>02 Febrero de 2019</w:t>
            </w:r>
            <w:r w:rsidR="002E61C0">
              <w:rPr>
                <w:rFonts w:ascii="Trebuchet MS" w:eastAsia="Trebuchet MS" w:hAnsi="Trebuchet MS" w:cs="Trebuchet MS"/>
                <w:b/>
              </w:rPr>
              <w:t xml:space="preserve"> </w:t>
            </w:r>
            <w:r w:rsidR="008702B8">
              <w:rPr>
                <w:rFonts w:ascii="Trebuchet MS" w:eastAsia="Trebuchet MS" w:hAnsi="Trebuchet MS" w:cs="Trebuchet MS"/>
                <w:b/>
              </w:rPr>
              <w:t>a las 00:00:00</w:t>
            </w:r>
            <w:r w:rsidR="008702B8">
              <w:rPr>
                <w:rFonts w:ascii="Trebuchet MS" w:eastAsia="Trebuchet MS" w:hAnsi="Trebuchet MS" w:cs="Trebuchet MS"/>
              </w:rPr>
              <w:t xml:space="preserve"> h</w:t>
            </w:r>
            <w:r w:rsidR="00A54A3E">
              <w:rPr>
                <w:rFonts w:ascii="Trebuchet MS" w:eastAsia="Trebuchet MS" w:hAnsi="Trebuchet MS" w:cs="Trebuchet MS"/>
              </w:rPr>
              <w:t>asta las 00</w:t>
            </w:r>
            <w:r>
              <w:rPr>
                <w:rFonts w:ascii="Trebuchet MS" w:eastAsia="Trebuchet MS" w:hAnsi="Trebuchet MS" w:cs="Trebuchet MS"/>
              </w:rPr>
              <w:t>:</w:t>
            </w:r>
            <w:r w:rsidR="00A54A3E">
              <w:rPr>
                <w:rFonts w:ascii="Trebuchet MS" w:eastAsia="Trebuchet MS" w:hAnsi="Trebuchet MS" w:cs="Trebuchet MS"/>
              </w:rPr>
              <w:t>00</w:t>
            </w:r>
            <w:r>
              <w:rPr>
                <w:rFonts w:ascii="Trebuchet MS" w:eastAsia="Trebuchet MS" w:hAnsi="Trebuchet MS" w:cs="Trebuchet MS"/>
              </w:rPr>
              <w:t xml:space="preserve">:00 del día </w:t>
            </w:r>
            <w:r w:rsidR="006214EB">
              <w:rPr>
                <w:rFonts w:ascii="Trebuchet MS" w:eastAsia="Trebuchet MS" w:hAnsi="Trebuchet MS" w:cs="Trebuchet MS"/>
                <w:b/>
              </w:rPr>
              <w:t>Martes 30 de Abril</w:t>
            </w:r>
            <w:r w:rsidR="0058422B">
              <w:rPr>
                <w:rFonts w:ascii="Trebuchet MS" w:eastAsia="Trebuchet MS" w:hAnsi="Trebuchet MS" w:cs="Trebuchet MS"/>
                <w:b/>
              </w:rPr>
              <w:t xml:space="preserve"> de 2019</w:t>
            </w:r>
            <w:r w:rsidR="002E61C0">
              <w:rPr>
                <w:rFonts w:ascii="Trebuchet MS" w:eastAsia="Trebuchet MS" w:hAnsi="Trebuchet MS" w:cs="Trebuchet MS"/>
                <w:b/>
              </w:rPr>
              <w:t>.</w:t>
            </w:r>
          </w:p>
        </w:tc>
      </w:tr>
      <w:tr w:rsidR="00CE4AF9">
        <w:trPr>
          <w:trHeight w:val="140"/>
        </w:trPr>
        <w:tc>
          <w:tcPr>
            <w:tcW w:w="564" w:type="dxa"/>
            <w:vAlign w:val="center"/>
          </w:tcPr>
          <w:p w:rsidR="00CE4AF9" w:rsidRDefault="008702B8">
            <w:pPr>
              <w:spacing w:after="0" w:line="240" w:lineRule="auto"/>
            </w:pPr>
            <w:r>
              <w:rPr>
                <w:rFonts w:ascii="Trebuchet MS" w:eastAsia="Trebuchet MS" w:hAnsi="Trebuchet MS" w:cs="Trebuchet MS"/>
                <w:b/>
              </w:rPr>
              <w:t>5</w:t>
            </w:r>
          </w:p>
        </w:tc>
        <w:tc>
          <w:tcPr>
            <w:tcW w:w="2247" w:type="dxa"/>
            <w:vAlign w:val="center"/>
          </w:tcPr>
          <w:p w:rsidR="00CE4AF9" w:rsidRDefault="008702B8">
            <w:pPr>
              <w:spacing w:after="0" w:line="240" w:lineRule="auto"/>
            </w:pPr>
            <w:r>
              <w:rPr>
                <w:rFonts w:ascii="Trebuchet MS" w:eastAsia="Trebuchet MS" w:hAnsi="Trebuchet MS" w:cs="Trebuchet MS"/>
                <w:b/>
              </w:rPr>
              <w:t>Posibles Participantes:</w:t>
            </w:r>
          </w:p>
        </w:tc>
        <w:tc>
          <w:tcPr>
            <w:tcW w:w="6834" w:type="dxa"/>
            <w:vAlign w:val="center"/>
          </w:tcPr>
          <w:p w:rsidR="00CE4AF9" w:rsidRDefault="008702B8">
            <w:pPr>
              <w:spacing w:after="0" w:line="240" w:lineRule="auto"/>
              <w:jc w:val="both"/>
            </w:pPr>
            <w:r>
              <w:rPr>
                <w:rFonts w:ascii="Trebuchet MS" w:eastAsia="Trebuchet MS" w:hAnsi="Trebuchet MS" w:cs="Trebuchet MS"/>
              </w:rPr>
              <w:t>Podrá participar cualquier persona residente de Paraguay, mayor de 18 años y que tengan líneas de telefonía móvil, en cualquiera de sus planes y modalidades de pago, siempre que las mismas estén activas y al día en sus pagos al momento de la selección.</w:t>
            </w:r>
          </w:p>
          <w:p w:rsidR="00CE4AF9" w:rsidRDefault="008702B8">
            <w:pPr>
              <w:spacing w:after="0" w:line="240" w:lineRule="auto"/>
              <w:jc w:val="both"/>
            </w:pPr>
            <w:r>
              <w:rPr>
                <w:rFonts w:ascii="Trebuchet MS" w:eastAsia="Trebuchet MS" w:hAnsi="Trebuchet MS" w:cs="Trebuchet MS"/>
              </w:rPr>
              <w:t>En caso de ser menor de edad el participante y posteriormente ganador, deberá de presentarse acompañado de su responsable o apoderado.</w:t>
            </w:r>
          </w:p>
        </w:tc>
      </w:tr>
      <w:tr w:rsidR="00CE4AF9">
        <w:trPr>
          <w:trHeight w:val="80"/>
        </w:trPr>
        <w:tc>
          <w:tcPr>
            <w:tcW w:w="564" w:type="dxa"/>
            <w:vAlign w:val="center"/>
          </w:tcPr>
          <w:p w:rsidR="00CE4AF9" w:rsidRDefault="008702B8">
            <w:pPr>
              <w:spacing w:after="0" w:line="240" w:lineRule="auto"/>
            </w:pPr>
            <w:r>
              <w:rPr>
                <w:rFonts w:ascii="Trebuchet MS" w:eastAsia="Trebuchet MS" w:hAnsi="Trebuchet MS" w:cs="Trebuchet MS"/>
                <w:b/>
              </w:rPr>
              <w:t>6</w:t>
            </w:r>
          </w:p>
        </w:tc>
        <w:tc>
          <w:tcPr>
            <w:tcW w:w="2247" w:type="dxa"/>
            <w:vAlign w:val="center"/>
          </w:tcPr>
          <w:p w:rsidR="00CE4AF9" w:rsidRDefault="008702B8">
            <w:pPr>
              <w:spacing w:after="0" w:line="240" w:lineRule="auto"/>
            </w:pPr>
            <w:r>
              <w:rPr>
                <w:rFonts w:ascii="Trebuchet MS" w:eastAsia="Trebuchet MS" w:hAnsi="Trebuchet MS" w:cs="Trebuchet MS"/>
                <w:b/>
              </w:rPr>
              <w:t>Forma de Participación:</w:t>
            </w:r>
          </w:p>
        </w:tc>
        <w:tc>
          <w:tcPr>
            <w:tcW w:w="6834" w:type="dxa"/>
            <w:vAlign w:val="center"/>
          </w:tcPr>
          <w:p w:rsidR="00CE4AF9" w:rsidRDefault="008702B8" w:rsidP="006E0018">
            <w:pPr>
              <w:spacing w:after="0" w:line="240" w:lineRule="auto"/>
              <w:jc w:val="both"/>
            </w:pPr>
            <w:r w:rsidRPr="002E61C0">
              <w:rPr>
                <w:rFonts w:ascii="Trebuchet MS" w:eastAsia="Trebuchet MS" w:hAnsi="Trebuchet MS" w:cs="Trebuchet MS"/>
              </w:rPr>
              <w:t xml:space="preserve">Para participar, los interesados deberán </w:t>
            </w:r>
            <w:r w:rsidR="0077128F" w:rsidRPr="002E61C0">
              <w:rPr>
                <w:rFonts w:ascii="Trebuchet MS" w:eastAsia="Trebuchet MS" w:hAnsi="Trebuchet MS" w:cs="Trebuchet MS"/>
              </w:rPr>
              <w:t>enviar</w:t>
            </w:r>
            <w:r w:rsidRPr="002E61C0">
              <w:rPr>
                <w:rFonts w:ascii="Trebuchet MS" w:eastAsia="Trebuchet MS" w:hAnsi="Trebuchet MS" w:cs="Trebuchet MS"/>
              </w:rPr>
              <w:t xml:space="preserve"> un mensaje de texto</w:t>
            </w:r>
            <w:r w:rsidR="001847AD">
              <w:rPr>
                <w:rFonts w:ascii="Trebuchet MS" w:eastAsia="Trebuchet MS" w:hAnsi="Trebuchet MS" w:cs="Trebuchet MS"/>
              </w:rPr>
              <w:t xml:space="preserve"> </w:t>
            </w:r>
            <w:r w:rsidR="006E0018" w:rsidRPr="002E61C0">
              <w:rPr>
                <w:rFonts w:ascii="Trebuchet MS" w:eastAsia="Trebuchet MS" w:hAnsi="Trebuchet MS" w:cs="Trebuchet MS"/>
              </w:rPr>
              <w:t xml:space="preserve">(SMS) desde su Personal, </w:t>
            </w:r>
            <w:r w:rsidRPr="002E61C0">
              <w:rPr>
                <w:rFonts w:ascii="Trebuchet MS" w:eastAsia="Trebuchet MS" w:hAnsi="Trebuchet MS" w:cs="Trebuchet MS"/>
              </w:rPr>
              <w:t xml:space="preserve">con la palabra </w:t>
            </w:r>
            <w:r w:rsidRPr="002E61C0">
              <w:rPr>
                <w:rFonts w:ascii="Trebuchet MS" w:eastAsia="Trebuchet MS" w:hAnsi="Trebuchet MS" w:cs="Trebuchet MS"/>
                <w:b/>
              </w:rPr>
              <w:t>SOCIO</w:t>
            </w:r>
            <w:r w:rsidRPr="002E61C0">
              <w:rPr>
                <w:rFonts w:ascii="Trebuchet MS" w:eastAsia="Trebuchet MS" w:hAnsi="Trebuchet MS" w:cs="Trebuchet MS"/>
              </w:rPr>
              <w:t xml:space="preserve">, al número </w:t>
            </w:r>
            <w:r w:rsidRPr="002E61C0">
              <w:rPr>
                <w:rFonts w:ascii="Trebuchet MS" w:eastAsia="Trebuchet MS" w:hAnsi="Trebuchet MS" w:cs="Trebuchet MS"/>
                <w:b/>
              </w:rPr>
              <w:t>9909</w:t>
            </w:r>
            <w:r w:rsidRPr="002E61C0">
              <w:rPr>
                <w:rFonts w:ascii="Trebuchet MS" w:eastAsia="Trebuchet MS" w:hAnsi="Trebuchet MS" w:cs="Trebuchet MS"/>
              </w:rPr>
              <w:t xml:space="preserve">, </w:t>
            </w:r>
            <w:r w:rsidR="00960B47" w:rsidRPr="002E61C0">
              <w:rPr>
                <w:rFonts w:ascii="Trebuchet MS" w:eastAsia="Trebuchet MS" w:hAnsi="Trebuchet MS" w:cs="Trebuchet MS"/>
              </w:rPr>
              <w:t>para suscribirse a la promoción</w:t>
            </w:r>
            <w:r w:rsidRPr="002E61C0">
              <w:rPr>
                <w:rFonts w:ascii="Trebuchet MS" w:eastAsia="Trebuchet MS" w:hAnsi="Trebuchet MS" w:cs="Trebuchet MS"/>
              </w:rPr>
              <w:t>.</w:t>
            </w:r>
            <w:r>
              <w:rPr>
                <w:rFonts w:ascii="Trebuchet MS" w:eastAsia="Trebuchet MS" w:hAnsi="Trebuchet MS" w:cs="Trebuchet MS"/>
              </w:rPr>
              <w:t xml:space="preserve"> Se considerará, sin admitirse prueba en contrario, que quienes </w:t>
            </w:r>
            <w:r w:rsidR="008B0398">
              <w:rPr>
                <w:rFonts w:ascii="Trebuchet MS" w:eastAsia="Trebuchet MS" w:hAnsi="Trebuchet MS" w:cs="Trebuchet MS"/>
              </w:rPr>
              <w:t>enviaron los SMS, en adelante “L</w:t>
            </w:r>
            <w:r>
              <w:rPr>
                <w:rFonts w:ascii="Trebuchet MS" w:eastAsia="Trebuchet MS" w:hAnsi="Trebuchet MS" w:cs="Trebuchet MS"/>
              </w:rPr>
              <w:t xml:space="preserve">os Participantes” son los titulares de las líneas telefónicas desde las cuales se concretó la participación. Para salirse del concurso o promoción y dejar de estar suscripto a la misma, los interesados siempre tendrán la facultad de enviar el mensaje de texto </w:t>
            </w:r>
            <w:r>
              <w:rPr>
                <w:rFonts w:ascii="Trebuchet MS" w:eastAsia="Trebuchet MS" w:hAnsi="Trebuchet MS" w:cs="Trebuchet MS"/>
                <w:b/>
              </w:rPr>
              <w:t>BAJA al 9909,</w:t>
            </w:r>
            <w:r>
              <w:rPr>
                <w:rFonts w:ascii="Trebuchet MS" w:eastAsia="Trebuchet MS" w:hAnsi="Trebuchet MS" w:cs="Trebuchet MS"/>
              </w:rPr>
              <w:t xml:space="preserve"> en cuyo caso se les dará de baja automáticamente.</w:t>
            </w:r>
          </w:p>
        </w:tc>
      </w:tr>
      <w:tr w:rsidR="00CE4AF9" w:rsidTr="002E61C0">
        <w:trPr>
          <w:trHeight w:val="140"/>
        </w:trPr>
        <w:tc>
          <w:tcPr>
            <w:tcW w:w="564" w:type="dxa"/>
            <w:vAlign w:val="center"/>
          </w:tcPr>
          <w:p w:rsidR="00CE4AF9" w:rsidRDefault="008702B8">
            <w:pPr>
              <w:spacing w:after="0" w:line="240" w:lineRule="auto"/>
            </w:pPr>
            <w:r>
              <w:rPr>
                <w:rFonts w:ascii="Trebuchet MS" w:eastAsia="Trebuchet MS" w:hAnsi="Trebuchet MS" w:cs="Trebuchet MS"/>
                <w:b/>
              </w:rPr>
              <w:t>7</w:t>
            </w:r>
          </w:p>
        </w:tc>
        <w:tc>
          <w:tcPr>
            <w:tcW w:w="2247" w:type="dxa"/>
            <w:vAlign w:val="center"/>
          </w:tcPr>
          <w:p w:rsidR="00CE4AF9" w:rsidRDefault="00CE4AF9">
            <w:pPr>
              <w:spacing w:after="0" w:line="240" w:lineRule="auto"/>
            </w:pPr>
          </w:p>
          <w:p w:rsidR="00CE4AF9" w:rsidRDefault="008702B8">
            <w:pPr>
              <w:spacing w:after="0" w:line="240" w:lineRule="auto"/>
            </w:pPr>
            <w:r>
              <w:rPr>
                <w:rFonts w:ascii="Trebuchet MS" w:eastAsia="Trebuchet MS" w:hAnsi="Trebuchet MS" w:cs="Trebuchet MS"/>
                <w:b/>
              </w:rPr>
              <w:t>Costo por Participación:</w:t>
            </w:r>
          </w:p>
        </w:tc>
        <w:tc>
          <w:tcPr>
            <w:tcW w:w="6834" w:type="dxa"/>
            <w:shd w:val="clear" w:color="auto" w:fill="auto"/>
            <w:vAlign w:val="center"/>
          </w:tcPr>
          <w:p w:rsidR="00CE4AF9" w:rsidRDefault="008702B8" w:rsidP="006E0018">
            <w:pPr>
              <w:spacing w:after="0" w:line="240" w:lineRule="auto"/>
            </w:pPr>
            <w:r w:rsidRPr="002E61C0">
              <w:rPr>
                <w:rFonts w:ascii="Trebuchet MS" w:eastAsia="Trebuchet MS" w:hAnsi="Trebuchet MS" w:cs="Trebuchet MS"/>
              </w:rPr>
              <w:t xml:space="preserve">El costo por cada mensaje de texto de suscripción diaria es de    </w:t>
            </w:r>
            <w:r w:rsidRPr="002E61C0">
              <w:rPr>
                <w:rFonts w:ascii="Trebuchet MS" w:eastAsia="Trebuchet MS" w:hAnsi="Trebuchet MS" w:cs="Trebuchet MS"/>
                <w:u w:val="single"/>
              </w:rPr>
              <w:t>Gs. 5</w:t>
            </w:r>
            <w:r w:rsidR="006E0018" w:rsidRPr="002E61C0">
              <w:rPr>
                <w:rFonts w:ascii="Trebuchet MS" w:eastAsia="Trebuchet MS" w:hAnsi="Trebuchet MS" w:cs="Trebuchet MS"/>
                <w:u w:val="single"/>
              </w:rPr>
              <w:t>5</w:t>
            </w:r>
            <w:r w:rsidRPr="002E61C0">
              <w:rPr>
                <w:rFonts w:ascii="Trebuchet MS" w:eastAsia="Trebuchet MS" w:hAnsi="Trebuchet MS" w:cs="Trebuchet MS"/>
                <w:u w:val="single"/>
              </w:rPr>
              <w:t>0</w:t>
            </w:r>
            <w:r w:rsidRPr="002E61C0">
              <w:rPr>
                <w:rFonts w:ascii="Trebuchet MS" w:eastAsia="Trebuchet MS" w:hAnsi="Trebuchet MS" w:cs="Trebuchet MS"/>
              </w:rPr>
              <w:t xml:space="preserve"> Impuestos Incluidos.</w:t>
            </w:r>
          </w:p>
        </w:tc>
      </w:tr>
      <w:tr w:rsidR="00CE4AF9">
        <w:trPr>
          <w:trHeight w:val="140"/>
        </w:trPr>
        <w:tc>
          <w:tcPr>
            <w:tcW w:w="564" w:type="dxa"/>
            <w:vAlign w:val="center"/>
          </w:tcPr>
          <w:p w:rsidR="00CE4AF9" w:rsidRDefault="008702B8">
            <w:pPr>
              <w:spacing w:after="0" w:line="240" w:lineRule="auto"/>
            </w:pPr>
            <w:r>
              <w:rPr>
                <w:rFonts w:ascii="Trebuchet MS" w:eastAsia="Trebuchet MS" w:hAnsi="Trebuchet MS" w:cs="Trebuchet MS"/>
                <w:b/>
              </w:rPr>
              <w:t>8</w:t>
            </w:r>
          </w:p>
        </w:tc>
        <w:tc>
          <w:tcPr>
            <w:tcW w:w="2247" w:type="dxa"/>
            <w:vAlign w:val="center"/>
          </w:tcPr>
          <w:p w:rsidR="00CE4AF9" w:rsidRDefault="008702B8">
            <w:pPr>
              <w:spacing w:after="0" w:line="240" w:lineRule="auto"/>
            </w:pPr>
            <w:r>
              <w:rPr>
                <w:rFonts w:ascii="Trebuchet MS" w:eastAsia="Trebuchet MS" w:hAnsi="Trebuchet MS" w:cs="Trebuchet MS"/>
                <w:b/>
              </w:rPr>
              <w:t>Mecánica de la Promoción:</w:t>
            </w:r>
          </w:p>
        </w:tc>
        <w:tc>
          <w:tcPr>
            <w:tcW w:w="6834" w:type="dxa"/>
            <w:vAlign w:val="center"/>
          </w:tcPr>
          <w:p w:rsidR="00CE4AF9" w:rsidRDefault="006E0018">
            <w:pPr>
              <w:spacing w:after="0" w:line="240" w:lineRule="auto"/>
              <w:jc w:val="both"/>
            </w:pPr>
            <w:r w:rsidRPr="002E61C0">
              <w:rPr>
                <w:rFonts w:ascii="Trebuchet MS" w:eastAsia="Trebuchet MS" w:hAnsi="Trebuchet MS" w:cs="Trebuchet MS"/>
                <w:shd w:val="clear" w:color="auto" w:fill="FFFFFF" w:themeFill="background1"/>
              </w:rPr>
              <w:t xml:space="preserve">Diariamente se invitará a los usuarios que participen de dicha promoción, </w:t>
            </w:r>
            <w:r w:rsidR="008702B8" w:rsidRPr="002E61C0">
              <w:rPr>
                <w:rFonts w:ascii="Trebuchet MS" w:eastAsia="Trebuchet MS" w:hAnsi="Trebuchet MS" w:cs="Trebuchet MS"/>
                <w:shd w:val="clear" w:color="auto" w:fill="FFFFFF" w:themeFill="background1"/>
              </w:rPr>
              <w:t xml:space="preserve">mediante </w:t>
            </w:r>
            <w:r w:rsidR="00A04660" w:rsidRPr="002E61C0">
              <w:rPr>
                <w:rFonts w:ascii="Trebuchet MS" w:eastAsia="Trebuchet MS" w:hAnsi="Trebuchet MS" w:cs="Trebuchet MS"/>
                <w:shd w:val="clear" w:color="auto" w:fill="FFFFFF" w:themeFill="background1"/>
              </w:rPr>
              <w:t>pautas digitales.</w:t>
            </w:r>
            <w:r w:rsidR="008702B8">
              <w:rPr>
                <w:rFonts w:ascii="Trebuchet MS" w:eastAsia="Trebuchet MS" w:hAnsi="Trebuchet MS" w:cs="Trebuchet MS"/>
              </w:rPr>
              <w:t xml:space="preserve"> Una vez que el usuario participe según lo indicado en el punto 6 de las presentes bases, el usuario automáticamente se suscribirá y a partir de ese momento recibirá hasta </w:t>
            </w:r>
            <w:r w:rsidR="008702B8">
              <w:rPr>
                <w:rFonts w:ascii="Trebuchet MS" w:eastAsia="Trebuchet MS" w:hAnsi="Trebuchet MS" w:cs="Trebuchet MS"/>
                <w:b/>
              </w:rPr>
              <w:t>1 (Un)</w:t>
            </w:r>
            <w:r w:rsidR="008702B8">
              <w:rPr>
                <w:rFonts w:ascii="Trebuchet MS" w:eastAsia="Trebuchet MS" w:hAnsi="Trebuchet MS" w:cs="Trebuchet MS"/>
              </w:rPr>
              <w:t xml:space="preserve"> mensaje diario con información relativa a la promoción. </w:t>
            </w:r>
          </w:p>
          <w:p w:rsidR="00594680" w:rsidRDefault="008702B8" w:rsidP="00594680">
            <w:pPr>
              <w:spacing w:after="0" w:line="240" w:lineRule="auto"/>
              <w:jc w:val="both"/>
            </w:pPr>
            <w:r>
              <w:rPr>
                <w:rFonts w:ascii="Trebuchet MS" w:eastAsia="Trebuchet MS" w:hAnsi="Trebuchet MS" w:cs="Trebuchet MS"/>
              </w:rPr>
              <w:t xml:space="preserve">En los días establecidos para los sorteos, se realizará </w:t>
            </w:r>
            <w:r>
              <w:rPr>
                <w:rFonts w:ascii="Trebuchet MS" w:eastAsia="Trebuchet MS" w:hAnsi="Trebuchet MS" w:cs="Trebuchet MS"/>
                <w:sz w:val="20"/>
                <w:szCs w:val="20"/>
              </w:rPr>
              <w:t xml:space="preserve">según corresponda, </w:t>
            </w:r>
            <w:r>
              <w:rPr>
                <w:rFonts w:ascii="Trebuchet MS" w:eastAsia="Trebuchet MS" w:hAnsi="Trebuchet MS" w:cs="Trebuchet MS"/>
              </w:rPr>
              <w:t xml:space="preserve">entre los números participantes, durante la vigencia </w:t>
            </w:r>
            <w:r w:rsidR="00F500A2">
              <w:rPr>
                <w:rFonts w:ascii="Trebuchet MS" w:eastAsia="Trebuchet MS" w:hAnsi="Trebuchet MS" w:cs="Trebuchet MS"/>
              </w:rPr>
              <w:t>de la promoción</w:t>
            </w:r>
            <w:r>
              <w:rPr>
                <w:rFonts w:ascii="Trebuchet MS" w:eastAsia="Trebuchet MS" w:hAnsi="Trebuchet MS" w:cs="Trebuchet MS"/>
              </w:rPr>
              <w:t xml:space="preserve">. Los sorteos serán hechos de manera aleatoria y </w:t>
            </w:r>
            <w:r>
              <w:rPr>
                <w:rFonts w:ascii="Trebuchet MS" w:eastAsia="Trebuchet MS" w:hAnsi="Trebuchet MS" w:cs="Trebuchet MS"/>
              </w:rPr>
              <w:lastRenderedPageBreak/>
              <w:t xml:space="preserve">electrónica por la Plataforma de </w:t>
            </w:r>
            <w:r w:rsidR="0077128F">
              <w:rPr>
                <w:rFonts w:ascii="Trebuchet MS" w:eastAsia="Trebuchet MS" w:hAnsi="Trebuchet MS" w:cs="Trebuchet MS"/>
              </w:rPr>
              <w:t>Veoo Paraguay SRL</w:t>
            </w:r>
            <w:r>
              <w:rPr>
                <w:rFonts w:ascii="Trebuchet MS" w:eastAsia="Trebuchet MS" w:hAnsi="Trebuchet MS" w:cs="Trebuchet MS"/>
              </w:rPr>
              <w:t xml:space="preserve"> que determinará los números ganadores. </w:t>
            </w:r>
          </w:p>
          <w:p w:rsidR="00594680" w:rsidRDefault="00594680" w:rsidP="00594680">
            <w:pPr>
              <w:spacing w:after="0" w:line="240" w:lineRule="auto"/>
              <w:jc w:val="both"/>
            </w:pPr>
          </w:p>
          <w:p w:rsidR="00CE4AF9" w:rsidRDefault="0077128F" w:rsidP="00594680">
            <w:pPr>
              <w:spacing w:after="0"/>
              <w:ind w:right="65"/>
              <w:jc w:val="both"/>
            </w:pPr>
            <w:r>
              <w:rPr>
                <w:rFonts w:ascii="Trebuchet MS" w:eastAsia="Trebuchet MS" w:hAnsi="Trebuchet MS" w:cs="Trebuchet MS"/>
              </w:rPr>
              <w:t>Veoo Paraguay SRL</w:t>
            </w:r>
            <w:r w:rsidR="008702B8">
              <w:rPr>
                <w:rFonts w:ascii="Trebuchet MS" w:eastAsia="Trebuchet MS" w:hAnsi="Trebuchet MS" w:cs="Trebuchet MS"/>
              </w:rPr>
              <w:t xml:space="preserve"> mantiene un control riguroso electrónico del sorteador, todas las semanas durante la vigencia de la promoción, de manera a que se puedan determinar al ganador de la semana y del premio final.</w:t>
            </w:r>
          </w:p>
        </w:tc>
      </w:tr>
    </w:tbl>
    <w:tbl>
      <w:tblPr>
        <w:tblStyle w:val="a0"/>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2265"/>
        <w:gridCol w:w="6887"/>
      </w:tblGrid>
      <w:tr w:rsidR="00CE4AF9" w:rsidTr="00277CFE">
        <w:trPr>
          <w:trHeight w:val="146"/>
        </w:trPr>
        <w:tc>
          <w:tcPr>
            <w:tcW w:w="568" w:type="dxa"/>
            <w:vAlign w:val="center"/>
          </w:tcPr>
          <w:p w:rsidR="00CE4AF9" w:rsidRDefault="008702B8">
            <w:pPr>
              <w:spacing w:after="0" w:line="240" w:lineRule="auto"/>
            </w:pPr>
            <w:r>
              <w:lastRenderedPageBreak/>
              <w:br w:type="page"/>
            </w:r>
            <w:r>
              <w:rPr>
                <w:rFonts w:ascii="Trebuchet MS" w:eastAsia="Trebuchet MS" w:hAnsi="Trebuchet MS" w:cs="Trebuchet MS"/>
                <w:b/>
              </w:rPr>
              <w:t>9</w:t>
            </w:r>
          </w:p>
        </w:tc>
        <w:tc>
          <w:tcPr>
            <w:tcW w:w="2265" w:type="dxa"/>
            <w:vAlign w:val="center"/>
          </w:tcPr>
          <w:p w:rsidR="00CE4AF9" w:rsidRDefault="008702B8">
            <w:pPr>
              <w:spacing w:after="0" w:line="240" w:lineRule="auto"/>
            </w:pPr>
            <w:r>
              <w:rPr>
                <w:rFonts w:ascii="Trebuchet MS" w:eastAsia="Trebuchet MS" w:hAnsi="Trebuchet MS" w:cs="Trebuchet MS"/>
                <w:b/>
              </w:rPr>
              <w:t>Premios a ser otorgados:</w:t>
            </w:r>
          </w:p>
        </w:tc>
        <w:tc>
          <w:tcPr>
            <w:tcW w:w="6887" w:type="dxa"/>
            <w:vAlign w:val="center"/>
          </w:tcPr>
          <w:p w:rsidR="00CE4AF9" w:rsidRDefault="00B95FAA">
            <w:pPr>
              <w:spacing w:after="0" w:line="240" w:lineRule="auto"/>
              <w:jc w:val="both"/>
            </w:pPr>
            <w:r>
              <w:rPr>
                <w:rFonts w:ascii="Trebuchet MS" w:eastAsia="Trebuchet MS" w:hAnsi="Trebuchet MS" w:cs="Trebuchet MS"/>
              </w:rPr>
              <w:t xml:space="preserve">La </w:t>
            </w:r>
            <w:r w:rsidR="0077128F">
              <w:rPr>
                <w:rFonts w:ascii="Trebuchet MS" w:eastAsia="Trebuchet MS" w:hAnsi="Trebuchet MS" w:cs="Trebuchet MS"/>
              </w:rPr>
              <w:t>pro</w:t>
            </w:r>
            <w:r w:rsidR="00BD47F4">
              <w:rPr>
                <w:rFonts w:ascii="Trebuchet MS" w:eastAsia="Trebuchet MS" w:hAnsi="Trebuchet MS" w:cs="Trebuchet MS"/>
              </w:rPr>
              <w:t>moción Socio Millonario</w:t>
            </w:r>
            <w:r w:rsidR="0077128F">
              <w:rPr>
                <w:rFonts w:ascii="Trebuchet MS" w:eastAsia="Trebuchet MS" w:hAnsi="Trebuchet MS" w:cs="Trebuchet MS"/>
              </w:rPr>
              <w:t>, tendrá los siguientes premios a ser sorteados en las siguientes fechas</w:t>
            </w:r>
            <w:r w:rsidR="008702B8">
              <w:rPr>
                <w:rFonts w:ascii="Trebuchet MS" w:eastAsia="Trebuchet MS" w:hAnsi="Trebuchet MS" w:cs="Trebuchet MS"/>
              </w:rPr>
              <w:t>:</w:t>
            </w:r>
          </w:p>
          <w:p w:rsidR="00052B9F" w:rsidRPr="00052B9F" w:rsidRDefault="00052B9F">
            <w:pPr>
              <w:spacing w:after="0" w:line="240" w:lineRule="auto"/>
              <w:jc w:val="both"/>
              <w:rPr>
                <w:sz w:val="20"/>
                <w:szCs w:val="20"/>
              </w:rPr>
            </w:pPr>
          </w:p>
          <w:p w:rsidR="00D14675" w:rsidRPr="00280826" w:rsidRDefault="00D14675" w:rsidP="00D14675">
            <w:pPr>
              <w:spacing w:after="0" w:line="240" w:lineRule="auto"/>
              <w:jc w:val="both"/>
              <w:rPr>
                <w:b/>
              </w:rPr>
            </w:pPr>
            <w:r w:rsidRPr="00280826">
              <w:rPr>
                <w:b/>
              </w:rPr>
              <w:t xml:space="preserve">Fechas </w:t>
            </w:r>
            <w:r w:rsidR="007F19CA" w:rsidRPr="00280826">
              <w:rPr>
                <w:b/>
              </w:rPr>
              <w:t xml:space="preserve">      </w:t>
            </w:r>
            <w:r w:rsidRPr="00280826">
              <w:rPr>
                <w:b/>
              </w:rPr>
              <w:t xml:space="preserve">Sorteos          </w:t>
            </w:r>
            <w:r w:rsidR="0077128F" w:rsidRPr="00280826">
              <w:rPr>
                <w:b/>
              </w:rPr>
              <w:t xml:space="preserve">      </w:t>
            </w:r>
            <w:r w:rsidRPr="00280826">
              <w:rPr>
                <w:b/>
              </w:rPr>
              <w:t>Monto</w:t>
            </w:r>
          </w:p>
          <w:p w:rsidR="00D14675" w:rsidRPr="00280826" w:rsidRDefault="0077128F" w:rsidP="00D14675">
            <w:pPr>
              <w:spacing w:after="0" w:line="240" w:lineRule="auto"/>
              <w:jc w:val="both"/>
            </w:pPr>
            <w:r w:rsidRPr="00280826">
              <w:t xml:space="preserve">Viernes  </w:t>
            </w:r>
            <w:r w:rsidR="00CC6BE4">
              <w:t>15</w:t>
            </w:r>
            <w:r w:rsidR="00053CD6">
              <w:t>/</w:t>
            </w:r>
            <w:r w:rsidR="00CC6BE4">
              <w:t>0</w:t>
            </w:r>
            <w:r w:rsidR="00053CD6">
              <w:t>2</w:t>
            </w:r>
            <w:r w:rsidR="00D14675" w:rsidRPr="00280826">
              <w:t>/201</w:t>
            </w:r>
            <w:r w:rsidR="00CC6BE4">
              <w:t>9</w:t>
            </w:r>
            <w:r w:rsidR="00D14675" w:rsidRPr="00280826">
              <w:tab/>
              <w:t>₲ 5.000.000</w:t>
            </w:r>
          </w:p>
          <w:p w:rsidR="00D14675" w:rsidRPr="00280826" w:rsidRDefault="0077128F" w:rsidP="00D14675">
            <w:pPr>
              <w:spacing w:after="0" w:line="240" w:lineRule="auto"/>
              <w:jc w:val="both"/>
            </w:pPr>
            <w:r w:rsidRPr="00280826">
              <w:t xml:space="preserve">Viernes  </w:t>
            </w:r>
            <w:r w:rsidR="00CC6BE4">
              <w:t>15/03</w:t>
            </w:r>
            <w:r w:rsidR="00A31B78">
              <w:t>/201</w:t>
            </w:r>
            <w:r w:rsidR="00CC6BE4">
              <w:t>9</w:t>
            </w:r>
            <w:r w:rsidR="00D14675" w:rsidRPr="00280826">
              <w:tab/>
              <w:t>₲ 5.000.000</w:t>
            </w:r>
          </w:p>
          <w:p w:rsidR="004209E9" w:rsidRDefault="00CC6BE4" w:rsidP="00D14675">
            <w:pPr>
              <w:spacing w:after="0" w:line="240" w:lineRule="auto"/>
              <w:jc w:val="both"/>
            </w:pPr>
            <w:r>
              <w:t>Martes   30</w:t>
            </w:r>
            <w:r w:rsidR="00B24C0B" w:rsidRPr="00280826">
              <w:t>/</w:t>
            </w:r>
            <w:r>
              <w:t>04</w:t>
            </w:r>
            <w:r w:rsidR="00A31B78">
              <w:t>/2019</w:t>
            </w:r>
            <w:r w:rsidR="00D14675" w:rsidRPr="00280826">
              <w:tab/>
              <w:t>₲ 5.000.000</w:t>
            </w:r>
          </w:p>
          <w:p w:rsidR="0077128F" w:rsidRDefault="00D14675" w:rsidP="00D14675">
            <w:pPr>
              <w:spacing w:after="0" w:line="240" w:lineRule="auto"/>
              <w:jc w:val="both"/>
              <w:rPr>
                <w:b/>
              </w:rPr>
            </w:pPr>
            <w:r w:rsidRPr="00D14675">
              <w:rPr>
                <w:b/>
              </w:rPr>
              <w:t xml:space="preserve">Total </w:t>
            </w:r>
            <w:r w:rsidRPr="00D14675">
              <w:rPr>
                <w:b/>
              </w:rPr>
              <w:tab/>
              <w:t xml:space="preserve">               </w:t>
            </w:r>
            <w:r w:rsidR="0077128F">
              <w:rPr>
                <w:b/>
              </w:rPr>
              <w:t xml:space="preserve">              </w:t>
            </w:r>
            <w:r w:rsidRPr="00D14675">
              <w:rPr>
                <w:b/>
              </w:rPr>
              <w:t>₲</w:t>
            </w:r>
            <w:r w:rsidR="002142C1">
              <w:rPr>
                <w:b/>
              </w:rPr>
              <w:t xml:space="preserve"> </w:t>
            </w:r>
            <w:r w:rsidR="00CC6BE4">
              <w:rPr>
                <w:b/>
              </w:rPr>
              <w:t>15</w:t>
            </w:r>
            <w:r w:rsidRPr="00D14675">
              <w:rPr>
                <w:b/>
              </w:rPr>
              <w:t>.000.000</w:t>
            </w:r>
          </w:p>
          <w:p w:rsidR="00052B9F" w:rsidRDefault="00052B9F" w:rsidP="00D14675">
            <w:pPr>
              <w:spacing w:after="0" w:line="240" w:lineRule="auto"/>
              <w:jc w:val="both"/>
              <w:rPr>
                <w:b/>
              </w:rPr>
            </w:pPr>
          </w:p>
          <w:p w:rsidR="00CE4AF9" w:rsidRPr="0058115D" w:rsidRDefault="0077128F" w:rsidP="00CC6BE4">
            <w:pPr>
              <w:spacing w:after="0" w:line="240" w:lineRule="auto"/>
              <w:jc w:val="both"/>
              <w:rPr>
                <w:b/>
              </w:rPr>
            </w:pPr>
            <w:r>
              <w:rPr>
                <w:b/>
              </w:rPr>
              <w:t>Los premios totalizan la suma de Gs</w:t>
            </w:r>
            <w:r w:rsidR="00CC6BE4">
              <w:rPr>
                <w:b/>
              </w:rPr>
              <w:t>. Quince</w:t>
            </w:r>
            <w:r>
              <w:rPr>
                <w:b/>
              </w:rPr>
              <w:t xml:space="preserve"> Millones. </w:t>
            </w:r>
          </w:p>
        </w:tc>
      </w:tr>
      <w:tr w:rsidR="00CE4AF9" w:rsidTr="00277CFE">
        <w:trPr>
          <w:trHeight w:val="146"/>
        </w:trPr>
        <w:tc>
          <w:tcPr>
            <w:tcW w:w="568" w:type="dxa"/>
            <w:vAlign w:val="center"/>
          </w:tcPr>
          <w:p w:rsidR="00CE4AF9" w:rsidRDefault="008702B8">
            <w:pPr>
              <w:spacing w:after="0" w:line="240" w:lineRule="auto"/>
            </w:pPr>
            <w:r>
              <w:rPr>
                <w:rFonts w:ascii="Trebuchet MS" w:eastAsia="Trebuchet MS" w:hAnsi="Trebuchet MS" w:cs="Trebuchet MS"/>
                <w:b/>
              </w:rPr>
              <w:t>10</w:t>
            </w:r>
          </w:p>
        </w:tc>
        <w:tc>
          <w:tcPr>
            <w:tcW w:w="2265" w:type="dxa"/>
            <w:vAlign w:val="center"/>
          </w:tcPr>
          <w:p w:rsidR="00CE4AF9" w:rsidRDefault="008702B8">
            <w:pPr>
              <w:spacing w:after="0" w:line="240" w:lineRule="auto"/>
            </w:pPr>
            <w:r>
              <w:rPr>
                <w:rFonts w:ascii="Trebuchet MS" w:eastAsia="Trebuchet MS" w:hAnsi="Trebuchet MS" w:cs="Trebuchet MS"/>
                <w:b/>
              </w:rPr>
              <w:t>Forma de elegir los ganadores:</w:t>
            </w:r>
          </w:p>
        </w:tc>
        <w:tc>
          <w:tcPr>
            <w:tcW w:w="6887" w:type="dxa"/>
            <w:vAlign w:val="center"/>
          </w:tcPr>
          <w:p w:rsidR="00CE4AF9" w:rsidRDefault="008702B8" w:rsidP="0077128F">
            <w:pPr>
              <w:spacing w:after="0" w:line="240" w:lineRule="auto"/>
              <w:jc w:val="both"/>
            </w:pPr>
            <w:r>
              <w:rPr>
                <w:rFonts w:ascii="Trebuchet MS" w:eastAsia="Trebuchet MS" w:hAnsi="Trebuchet MS" w:cs="Trebuchet MS"/>
              </w:rPr>
              <w:t xml:space="preserve">El sorteo de los premios </w:t>
            </w:r>
            <w:r w:rsidR="0077128F">
              <w:rPr>
                <w:rFonts w:ascii="Trebuchet MS" w:eastAsia="Trebuchet MS" w:hAnsi="Trebuchet MS" w:cs="Trebuchet MS"/>
              </w:rPr>
              <w:t xml:space="preserve"> s</w:t>
            </w:r>
            <w:r>
              <w:rPr>
                <w:rFonts w:ascii="Trebuchet MS" w:eastAsia="Trebuchet MS" w:hAnsi="Trebuchet MS" w:cs="Trebuchet MS"/>
              </w:rPr>
              <w:t xml:space="preserve">e realizará en forma aleatoria desde el día del inicio del concurso hasta la fecha del sorteo al igual que el premio final, se realizarán de forma aleatoria mediante un programa informático que extraerá el listado de números ganadores en las fechas indicadas en el punto anterior. </w:t>
            </w:r>
            <w:r w:rsidR="0077128F">
              <w:rPr>
                <w:rFonts w:ascii="Trebuchet MS" w:eastAsia="Trebuchet MS" w:hAnsi="Trebuchet MS" w:cs="Trebuchet MS"/>
              </w:rPr>
              <w:t>En</w:t>
            </w:r>
            <w:r>
              <w:rPr>
                <w:rFonts w:ascii="Trebuchet MS" w:eastAsia="Trebuchet MS" w:hAnsi="Trebuchet MS" w:cs="Trebuchet MS"/>
              </w:rPr>
              <w:t xml:space="preserve"> el caso el ganador no responda al llamado, se agotarán las instancias de comunicación para dar con el mismo dentro de los</w:t>
            </w:r>
            <w:r w:rsidR="00052B9F">
              <w:rPr>
                <w:rFonts w:ascii="Trebuchet MS" w:eastAsia="Trebuchet MS" w:hAnsi="Trebuchet MS" w:cs="Trebuchet MS"/>
              </w:rPr>
              <w:t xml:space="preserve"> 60 días posteriores al sorteo.</w:t>
            </w:r>
            <w:r w:rsidR="00052B9F">
              <w:t xml:space="preserve"> </w:t>
            </w:r>
            <w:r>
              <w:rPr>
                <w:rFonts w:ascii="Trebuchet MS" w:eastAsia="Trebuchet MS" w:hAnsi="Trebuchet MS" w:cs="Trebuchet MS"/>
              </w:rPr>
              <w:t xml:space="preserve">Queda establecido que un mismo ganador no podrá ganar dos veces los premios </w:t>
            </w:r>
            <w:r w:rsidR="0077128F">
              <w:rPr>
                <w:rFonts w:ascii="Trebuchet MS" w:eastAsia="Trebuchet MS" w:hAnsi="Trebuchet MS" w:cs="Trebuchet MS"/>
              </w:rPr>
              <w:t>en una misma temporada.</w:t>
            </w:r>
            <w:r>
              <w:rPr>
                <w:rFonts w:ascii="Trebuchet MS" w:eastAsia="Trebuchet MS" w:hAnsi="Trebuchet MS" w:cs="Trebuchet MS"/>
              </w:rPr>
              <w:t xml:space="preserve"> </w:t>
            </w:r>
          </w:p>
        </w:tc>
      </w:tr>
      <w:tr w:rsidR="00CE4AF9" w:rsidTr="00277CFE">
        <w:trPr>
          <w:trHeight w:val="146"/>
        </w:trPr>
        <w:tc>
          <w:tcPr>
            <w:tcW w:w="568" w:type="dxa"/>
            <w:vAlign w:val="center"/>
          </w:tcPr>
          <w:p w:rsidR="00CE4AF9" w:rsidRDefault="00490FB5">
            <w:pPr>
              <w:spacing w:after="0" w:line="240" w:lineRule="auto"/>
            </w:pPr>
            <w:r>
              <w:rPr>
                <w:rFonts w:ascii="Trebuchet MS" w:eastAsia="Trebuchet MS" w:hAnsi="Trebuchet MS" w:cs="Trebuchet MS"/>
                <w:b/>
              </w:rPr>
              <w:t>11</w:t>
            </w:r>
          </w:p>
        </w:tc>
        <w:tc>
          <w:tcPr>
            <w:tcW w:w="2265" w:type="dxa"/>
            <w:vAlign w:val="center"/>
          </w:tcPr>
          <w:p w:rsidR="00CE4AF9" w:rsidRDefault="008702B8">
            <w:pPr>
              <w:spacing w:after="0" w:line="240" w:lineRule="auto"/>
            </w:pPr>
            <w:r>
              <w:rPr>
                <w:rFonts w:ascii="Trebuchet MS" w:eastAsia="Trebuchet MS" w:hAnsi="Trebuchet MS" w:cs="Trebuchet MS"/>
                <w:b/>
              </w:rPr>
              <w:t>Fecha de publicación de los resultados y forma de contactar a los ganadores:</w:t>
            </w:r>
          </w:p>
        </w:tc>
        <w:tc>
          <w:tcPr>
            <w:tcW w:w="6887" w:type="dxa"/>
            <w:vAlign w:val="center"/>
          </w:tcPr>
          <w:p w:rsidR="00CE4AF9" w:rsidRDefault="008702B8">
            <w:pPr>
              <w:spacing w:after="0" w:line="240" w:lineRule="auto"/>
              <w:jc w:val="both"/>
            </w:pPr>
            <w:r>
              <w:rPr>
                <w:rFonts w:ascii="Trebuchet MS" w:eastAsia="Trebuchet MS" w:hAnsi="Trebuchet MS" w:cs="Trebuchet MS"/>
              </w:rPr>
              <w:t xml:space="preserve">Posterior a la realización de cada sorteo, dentro del término establecido en la ley, </w:t>
            </w:r>
            <w:r w:rsidRPr="00280826">
              <w:rPr>
                <w:rFonts w:ascii="Trebuchet MS" w:eastAsia="Trebuchet MS" w:hAnsi="Trebuchet MS" w:cs="Trebuchet MS"/>
              </w:rPr>
              <w:t>se procederá con la entrega</w:t>
            </w:r>
            <w:r w:rsidR="00D14675" w:rsidRPr="00280826">
              <w:rPr>
                <w:rFonts w:ascii="Trebuchet MS" w:eastAsia="Trebuchet MS" w:hAnsi="Trebuchet MS" w:cs="Trebuchet MS"/>
              </w:rPr>
              <w:t xml:space="preserve"> de los premios en </w:t>
            </w:r>
            <w:r w:rsidR="00B24C0B" w:rsidRPr="00280826">
              <w:rPr>
                <w:rFonts w:ascii="Trebuchet MS" w:eastAsia="Trebuchet MS" w:hAnsi="Trebuchet MS" w:cs="Trebuchet MS"/>
              </w:rPr>
              <w:t xml:space="preserve">las oficinas de Veoo Paraguay SRL, </w:t>
            </w:r>
            <w:r w:rsidR="00F500A2" w:rsidRPr="00280826">
              <w:rPr>
                <w:rFonts w:ascii="Trebuchet MS" w:eastAsia="Trebuchet MS" w:hAnsi="Trebuchet MS" w:cs="Trebuchet MS"/>
              </w:rPr>
              <w:t xml:space="preserve">cito: Boquerón 340 entre José Berges y de las Residentas, </w:t>
            </w:r>
            <w:r w:rsidR="00B24C0B" w:rsidRPr="00280826">
              <w:rPr>
                <w:rFonts w:ascii="Trebuchet MS" w:eastAsia="Trebuchet MS" w:hAnsi="Trebuchet MS" w:cs="Trebuchet MS"/>
              </w:rPr>
              <w:t>en los días y horario indicado por el Organizador</w:t>
            </w:r>
            <w:r w:rsidR="00D14675" w:rsidRPr="00280826">
              <w:rPr>
                <w:rFonts w:ascii="Trebuchet MS" w:eastAsia="Trebuchet MS" w:hAnsi="Trebuchet MS" w:cs="Trebuchet MS"/>
              </w:rPr>
              <w:t>.</w:t>
            </w:r>
            <w:bookmarkStart w:id="1" w:name="_gjdgxs" w:colFirst="0" w:colLast="0"/>
            <w:bookmarkEnd w:id="1"/>
            <w:r w:rsidR="00892692">
              <w:t xml:space="preserve"> </w:t>
            </w:r>
            <w:r>
              <w:rPr>
                <w:rFonts w:ascii="Trebuchet MS" w:eastAsia="Trebuchet MS" w:hAnsi="Trebuchet MS" w:cs="Trebuchet MS"/>
              </w:rPr>
              <w:t>La entrega será hecha dentro de los 60 (sesenta) días que siga cada sorteo, conforme lo determinado en la ley.</w:t>
            </w:r>
          </w:p>
          <w:p w:rsidR="00CE4AF9" w:rsidRDefault="008702B8" w:rsidP="00F57C5F">
            <w:pPr>
              <w:spacing w:after="0" w:line="240" w:lineRule="auto"/>
              <w:jc w:val="both"/>
            </w:pPr>
            <w:r>
              <w:rPr>
                <w:rFonts w:ascii="Trebuchet MS" w:eastAsia="Trebuchet MS" w:hAnsi="Trebuchet MS" w:cs="Trebuchet MS"/>
              </w:rPr>
              <w:t>Los ganadores serán contactados vía telefónica por una persona debidamente identificada por los Organizadores para la entrega de su premio.</w:t>
            </w:r>
          </w:p>
        </w:tc>
      </w:tr>
      <w:tr w:rsidR="00CE4AF9" w:rsidTr="00277CFE">
        <w:trPr>
          <w:trHeight w:val="146"/>
        </w:trPr>
        <w:tc>
          <w:tcPr>
            <w:tcW w:w="568" w:type="dxa"/>
            <w:vAlign w:val="center"/>
          </w:tcPr>
          <w:p w:rsidR="00CE4AF9" w:rsidRDefault="008702B8">
            <w:pPr>
              <w:spacing w:after="0" w:line="240" w:lineRule="auto"/>
            </w:pPr>
            <w:r>
              <w:rPr>
                <w:rFonts w:ascii="Trebuchet MS" w:eastAsia="Trebuchet MS" w:hAnsi="Trebuchet MS" w:cs="Trebuchet MS"/>
                <w:b/>
              </w:rPr>
              <w:t>12</w:t>
            </w:r>
          </w:p>
        </w:tc>
        <w:tc>
          <w:tcPr>
            <w:tcW w:w="2265" w:type="dxa"/>
            <w:vAlign w:val="center"/>
          </w:tcPr>
          <w:p w:rsidR="00CE4AF9" w:rsidRDefault="008702B8">
            <w:pPr>
              <w:spacing w:after="0" w:line="240" w:lineRule="auto"/>
            </w:pPr>
            <w:r>
              <w:rPr>
                <w:rFonts w:ascii="Trebuchet MS" w:eastAsia="Trebuchet MS" w:hAnsi="Trebuchet MS" w:cs="Trebuchet MS"/>
                <w:b/>
              </w:rPr>
              <w:t>Procedimiento para la entrega del premio:</w:t>
            </w:r>
          </w:p>
        </w:tc>
        <w:tc>
          <w:tcPr>
            <w:tcW w:w="6887" w:type="dxa"/>
            <w:vAlign w:val="center"/>
          </w:tcPr>
          <w:p w:rsidR="00CE4AF9" w:rsidRDefault="008702B8">
            <w:pPr>
              <w:spacing w:after="0" w:line="240" w:lineRule="auto"/>
              <w:jc w:val="both"/>
            </w:pPr>
            <w:r>
              <w:rPr>
                <w:rFonts w:ascii="Trebuchet MS" w:eastAsia="Trebuchet MS" w:hAnsi="Trebuchet MS" w:cs="Trebuchet MS"/>
              </w:rPr>
              <w:t xml:space="preserve">Los participantes que resulten ganadores de los Premios, serán informados de su condición de tal, mediante comunicación telefónica al número telefónico del cual enviaron el mensaje de texto para participar y deberá presentarse en la fecha indicada por el organizador. Cumplidos los requisitos que se especifican en el punto 13 siguiente, el premio será asignado por el Organizador al Ganador, en el entendido que conforme lo establecido en la normativa vigente, el ganador tiene hasta sesenta (60) días de plazo para el retiro de su premio luego de haber sido asignado dicho premio. Para aquellos ganadores que vivan en el interior del país o no puedan pasar a retirar su premio se le generara la </w:t>
            </w:r>
            <w:r>
              <w:rPr>
                <w:rFonts w:ascii="Trebuchet MS" w:eastAsia="Trebuchet MS" w:hAnsi="Trebuchet MS" w:cs="Trebuchet MS"/>
              </w:rPr>
              <w:lastRenderedPageBreak/>
              <w:t>e</w:t>
            </w:r>
            <w:r w:rsidR="006C156A">
              <w:rPr>
                <w:rFonts w:ascii="Trebuchet MS" w:eastAsia="Trebuchet MS" w:hAnsi="Trebuchet MS" w:cs="Trebuchet MS"/>
              </w:rPr>
              <w:t>ntrega mediante “Envíos</w:t>
            </w:r>
            <w:r>
              <w:rPr>
                <w:rFonts w:ascii="Trebuchet MS" w:eastAsia="Trebuchet MS" w:hAnsi="Trebuchet MS" w:cs="Trebuchet MS"/>
              </w:rPr>
              <w:t>”. En caso de no presentarse en la fecha indicada por el Organizador el premio estará a disposición del ganador dentro de esos sesenta (60) días contados a partir de la asignación del mismo.</w:t>
            </w:r>
          </w:p>
        </w:tc>
      </w:tr>
      <w:tr w:rsidR="00CE4AF9" w:rsidTr="00277CFE">
        <w:trPr>
          <w:trHeight w:val="146"/>
        </w:trPr>
        <w:tc>
          <w:tcPr>
            <w:tcW w:w="568" w:type="dxa"/>
            <w:vAlign w:val="center"/>
          </w:tcPr>
          <w:p w:rsidR="00CE4AF9" w:rsidRDefault="008702B8">
            <w:pPr>
              <w:spacing w:after="0" w:line="240" w:lineRule="auto"/>
            </w:pPr>
            <w:r>
              <w:rPr>
                <w:rFonts w:ascii="Trebuchet MS" w:eastAsia="Trebuchet MS" w:hAnsi="Trebuchet MS" w:cs="Trebuchet MS"/>
                <w:b/>
              </w:rPr>
              <w:lastRenderedPageBreak/>
              <w:t>13</w:t>
            </w:r>
          </w:p>
        </w:tc>
        <w:tc>
          <w:tcPr>
            <w:tcW w:w="2265" w:type="dxa"/>
            <w:vAlign w:val="center"/>
          </w:tcPr>
          <w:p w:rsidR="00CE4AF9" w:rsidRDefault="008702B8">
            <w:pPr>
              <w:spacing w:after="0" w:line="240" w:lineRule="auto"/>
            </w:pPr>
            <w:r>
              <w:rPr>
                <w:rFonts w:ascii="Trebuchet MS" w:eastAsia="Trebuchet MS" w:hAnsi="Trebuchet MS" w:cs="Trebuchet MS"/>
                <w:b/>
              </w:rPr>
              <w:t>Forma de acreditarse como ganadores:</w:t>
            </w:r>
          </w:p>
        </w:tc>
        <w:tc>
          <w:tcPr>
            <w:tcW w:w="6887" w:type="dxa"/>
            <w:vAlign w:val="center"/>
          </w:tcPr>
          <w:p w:rsidR="00CE4AF9" w:rsidRDefault="008702B8">
            <w:pPr>
              <w:spacing w:after="0" w:line="240" w:lineRule="auto"/>
              <w:jc w:val="both"/>
            </w:pPr>
            <w:r>
              <w:rPr>
                <w:rFonts w:ascii="Trebuchet MS" w:eastAsia="Trebuchet MS" w:hAnsi="Trebuchet MS" w:cs="Trebuchet MS"/>
              </w:rPr>
              <w:t>El Organizador podrá verificar la validez de las participaciones de los usuarios junto con el Operador, lo cual determinará su elegibilidad para poder acreditarse como ganador.</w:t>
            </w:r>
          </w:p>
          <w:p w:rsidR="00CE4AF9" w:rsidRDefault="008702B8">
            <w:pPr>
              <w:spacing w:after="0" w:line="240" w:lineRule="auto"/>
              <w:jc w:val="both"/>
            </w:pPr>
            <w:r>
              <w:rPr>
                <w:rFonts w:ascii="Trebuchet MS" w:eastAsia="Trebuchet MS" w:hAnsi="Trebuchet MS" w:cs="Trebuchet MS"/>
              </w:rPr>
              <w:t>La asignación de cada premio quedará condicionada a que su potencial ganador cumpla con los siguientes requisitos: a) Se presente a retirar su premio en el lugar, fecha y hora indicada. b) Entregue en este acto copia de su documento de identidad y exhiba el original del mismo; c) Acredite en ese acto ser el titular de la línea telefónica desde la cual participó en la promoción y en caso de telefonía post pago, que no adeuda pagos por servicios de telefonía celular o fija a su compañía de telefonía, mediante la entrega de copia de la última  factura de los servicios y la exhibición de la original; d) Ser mayor de 18 años de edad y en caso de no serlo presentarse con su apoderado o responsable mayor de edad; y e) En caso que la línea esté registrada a nombre de una empresa, el titular de la cuenta podrá reclamar el premio a través de una nota con certificación de firma, mediante la cual designe a otra persona para retirar el premio. La falta de presentación del participante o su incumplimiento con la presentación de la documentación descrita en los puntos b) o c) de esta cláusula, en tiempo y forma, provocará, automáticamente, sin necesidad de previa interpelación alguna, la pérdida de su derecho a la asignación del Premio, o de compensación o indemnización alguna. El Organizador podrá optar por requerir al Participante que, en sustitución de su presentación personal, envíe por correo, al domicilio que el Organizador le indique, la documentación mencionada más arriba en este punto.</w:t>
            </w:r>
          </w:p>
        </w:tc>
      </w:tr>
      <w:tr w:rsidR="00CE4AF9" w:rsidTr="00277CFE">
        <w:trPr>
          <w:trHeight w:val="146"/>
        </w:trPr>
        <w:tc>
          <w:tcPr>
            <w:tcW w:w="568" w:type="dxa"/>
            <w:vAlign w:val="center"/>
          </w:tcPr>
          <w:p w:rsidR="00CE4AF9" w:rsidRDefault="008702B8">
            <w:pPr>
              <w:spacing w:after="0" w:line="240" w:lineRule="auto"/>
            </w:pPr>
            <w:r>
              <w:rPr>
                <w:rFonts w:ascii="Trebuchet MS" w:eastAsia="Trebuchet MS" w:hAnsi="Trebuchet MS" w:cs="Trebuchet MS"/>
                <w:b/>
              </w:rPr>
              <w:t>14</w:t>
            </w:r>
          </w:p>
        </w:tc>
        <w:tc>
          <w:tcPr>
            <w:tcW w:w="2265" w:type="dxa"/>
            <w:vAlign w:val="center"/>
          </w:tcPr>
          <w:p w:rsidR="00CE4AF9" w:rsidRDefault="008702B8">
            <w:pPr>
              <w:spacing w:after="0" w:line="240" w:lineRule="auto"/>
            </w:pPr>
            <w:r>
              <w:rPr>
                <w:rFonts w:ascii="Trebuchet MS" w:eastAsia="Trebuchet MS" w:hAnsi="Trebuchet MS" w:cs="Trebuchet MS"/>
                <w:b/>
              </w:rPr>
              <w:t>Condiciones especiales relativas a los premios:</w:t>
            </w:r>
          </w:p>
        </w:tc>
        <w:tc>
          <w:tcPr>
            <w:tcW w:w="6887" w:type="dxa"/>
            <w:vAlign w:val="center"/>
          </w:tcPr>
          <w:p w:rsidR="00CE4AF9" w:rsidRDefault="008702B8">
            <w:pPr>
              <w:spacing w:after="0" w:line="240" w:lineRule="auto"/>
              <w:jc w:val="both"/>
            </w:pPr>
            <w:r>
              <w:rPr>
                <w:rFonts w:ascii="Trebuchet MS" w:eastAsia="Trebuchet MS" w:hAnsi="Trebuchet MS" w:cs="Trebuchet MS"/>
              </w:rPr>
              <w:t>Todos los costos que se deriven de la obtención de los Premios, así como todo impuesto, tasa, contribución, arancel o suma de dinero que deba actualmente abonarse o se imponga en el futuro sobre los Premios, así como también los gastos en que incurran los Participantes como consecuencia de la obtención y entrega de los mismos, incluyendo, sin limitación los gastos de traslado y estadía en que incurran para procurar la asignación o entrega de los premios, estarán a exclusivo cargo de los Ganadores.</w:t>
            </w:r>
          </w:p>
        </w:tc>
      </w:tr>
      <w:tr w:rsidR="00CE4AF9" w:rsidTr="00277CFE">
        <w:trPr>
          <w:trHeight w:val="146"/>
        </w:trPr>
        <w:tc>
          <w:tcPr>
            <w:tcW w:w="568" w:type="dxa"/>
            <w:vAlign w:val="center"/>
          </w:tcPr>
          <w:p w:rsidR="00CE4AF9" w:rsidRDefault="008702B8">
            <w:pPr>
              <w:spacing w:after="0" w:line="240" w:lineRule="auto"/>
            </w:pPr>
            <w:r>
              <w:rPr>
                <w:rFonts w:ascii="Trebuchet MS" w:eastAsia="Trebuchet MS" w:hAnsi="Trebuchet MS" w:cs="Trebuchet MS"/>
                <w:b/>
              </w:rPr>
              <w:t>15</w:t>
            </w:r>
          </w:p>
        </w:tc>
        <w:tc>
          <w:tcPr>
            <w:tcW w:w="2265" w:type="dxa"/>
            <w:vAlign w:val="center"/>
          </w:tcPr>
          <w:p w:rsidR="00CE4AF9" w:rsidRDefault="008702B8">
            <w:pPr>
              <w:spacing w:after="0" w:line="240" w:lineRule="auto"/>
            </w:pPr>
            <w:r>
              <w:rPr>
                <w:rFonts w:ascii="Trebuchet MS" w:eastAsia="Trebuchet MS" w:hAnsi="Trebuchet MS" w:cs="Trebuchet MS"/>
                <w:b/>
              </w:rPr>
              <w:t>Destino de los premios en caso no se presente el ganador:</w:t>
            </w:r>
          </w:p>
        </w:tc>
        <w:tc>
          <w:tcPr>
            <w:tcW w:w="6887" w:type="dxa"/>
            <w:vAlign w:val="center"/>
          </w:tcPr>
          <w:p w:rsidR="00CE4AF9" w:rsidRDefault="008702B8">
            <w:pPr>
              <w:spacing w:after="0" w:line="240" w:lineRule="auto"/>
              <w:jc w:val="both"/>
            </w:pPr>
            <w:r>
              <w:rPr>
                <w:rFonts w:ascii="Trebuchet MS" w:eastAsia="Trebuchet MS" w:hAnsi="Trebuchet MS" w:cs="Trebuchet MS"/>
              </w:rPr>
              <w:t xml:space="preserve">En caso que no se presente el ganador en el plazo establecido y luego de haber sido notificado de su condición como tal, se tendrá por desierto el premio, en cuyo caso los Organizadores deberán destinar los premios no entregados y/o reclamados a entidades de beneficencia debidamente reconocidas no pudiendo repetirse las donaciones a una misma entidad mientras no se haya asignado tal beneficio a las demás entidades reconocidas legalmente, de conformidad a lo establecido por el artículo 19 de la ley </w:t>
            </w:r>
            <w:r>
              <w:rPr>
                <w:rFonts w:ascii="Trebuchet MS" w:eastAsia="Trebuchet MS" w:hAnsi="Trebuchet MS" w:cs="Trebuchet MS"/>
              </w:rPr>
              <w:lastRenderedPageBreak/>
              <w:t>1016/1997.</w:t>
            </w:r>
          </w:p>
        </w:tc>
      </w:tr>
      <w:tr w:rsidR="00CE4AF9" w:rsidTr="00277CFE">
        <w:trPr>
          <w:trHeight w:val="146"/>
        </w:trPr>
        <w:tc>
          <w:tcPr>
            <w:tcW w:w="568" w:type="dxa"/>
            <w:vAlign w:val="center"/>
          </w:tcPr>
          <w:p w:rsidR="00CE4AF9" w:rsidRDefault="008702B8">
            <w:pPr>
              <w:spacing w:after="0" w:line="240" w:lineRule="auto"/>
            </w:pPr>
            <w:r>
              <w:rPr>
                <w:rFonts w:ascii="Trebuchet MS" w:eastAsia="Trebuchet MS" w:hAnsi="Trebuchet MS" w:cs="Trebuchet MS"/>
                <w:b/>
              </w:rPr>
              <w:lastRenderedPageBreak/>
              <w:t>16</w:t>
            </w:r>
          </w:p>
        </w:tc>
        <w:tc>
          <w:tcPr>
            <w:tcW w:w="2265" w:type="dxa"/>
            <w:vAlign w:val="center"/>
          </w:tcPr>
          <w:p w:rsidR="00CE4AF9" w:rsidRDefault="008702B8">
            <w:pPr>
              <w:spacing w:after="0" w:line="240" w:lineRule="auto"/>
            </w:pPr>
            <w:r>
              <w:rPr>
                <w:rFonts w:ascii="Trebuchet MS" w:eastAsia="Trebuchet MS" w:hAnsi="Trebuchet MS" w:cs="Trebuchet MS"/>
                <w:b/>
              </w:rPr>
              <w:t>Autorización especial:</w:t>
            </w:r>
          </w:p>
        </w:tc>
        <w:tc>
          <w:tcPr>
            <w:tcW w:w="6887" w:type="dxa"/>
            <w:vAlign w:val="center"/>
          </w:tcPr>
          <w:p w:rsidR="00CE4AF9" w:rsidRDefault="008702B8">
            <w:pPr>
              <w:spacing w:after="0" w:line="240" w:lineRule="auto"/>
              <w:jc w:val="both"/>
            </w:pPr>
            <w:r>
              <w:rPr>
                <w:rFonts w:ascii="Trebuchet MS" w:eastAsia="Trebuchet MS" w:hAnsi="Trebuchet MS" w:cs="Trebuchet MS"/>
              </w:rPr>
              <w:t xml:space="preserve">Los Participantes autorizan a </w:t>
            </w:r>
            <w:r w:rsidR="0077128F">
              <w:rPr>
                <w:rFonts w:ascii="Trebuchet MS" w:eastAsia="Trebuchet MS" w:hAnsi="Trebuchet MS" w:cs="Trebuchet MS"/>
              </w:rPr>
              <w:t>Veoo</w:t>
            </w:r>
            <w:r>
              <w:rPr>
                <w:rFonts w:ascii="Trebuchet MS" w:eastAsia="Trebuchet MS" w:hAnsi="Trebuchet MS" w:cs="Trebuchet MS"/>
              </w:rPr>
              <w:t xml:space="preserve"> Paraguay S.R.L., como condición para la participación en la promoción y para la asignación de sus Premios, a utilizar sus imágenes y voces y los datos obtenidos a través del desarrollo de la misma para la formación del Ranking y para su utilización y difusión, con fines comerciales, sin derecho a indemnización o compensación alguna. A este último efecto autorizan a</w:t>
            </w:r>
            <w:r w:rsidR="0077128F">
              <w:rPr>
                <w:rFonts w:ascii="Trebuchet MS" w:eastAsia="Trebuchet MS" w:hAnsi="Trebuchet MS" w:cs="Trebuchet MS"/>
              </w:rPr>
              <w:t xml:space="preserve"> Veoo</w:t>
            </w:r>
            <w:r>
              <w:rPr>
                <w:rFonts w:ascii="Trebuchet MS" w:eastAsia="Trebuchet MS" w:hAnsi="Trebuchet MS" w:cs="Trebuchet MS"/>
              </w:rPr>
              <w:t xml:space="preserve"> Paraguay S.R.L a que les tomen fotografías y filmaciones y a que graben sus voces, comprometiéndose a concurrir a las sesiones que sean necesarias para ello.</w:t>
            </w:r>
          </w:p>
          <w:p w:rsidR="00CE4AF9" w:rsidRDefault="008702B8">
            <w:pPr>
              <w:spacing w:after="0" w:line="240" w:lineRule="auto"/>
              <w:jc w:val="both"/>
            </w:pPr>
            <w:r>
              <w:rPr>
                <w:rFonts w:ascii="Trebuchet MS" w:eastAsia="Trebuchet MS" w:hAnsi="Trebuchet MS" w:cs="Trebuchet MS"/>
              </w:rPr>
              <w:t xml:space="preserve">La participación implica la expresa autorización a </w:t>
            </w:r>
            <w:r w:rsidR="0077128F">
              <w:rPr>
                <w:rFonts w:ascii="Trebuchet MS" w:eastAsia="Trebuchet MS" w:hAnsi="Trebuchet MS" w:cs="Trebuchet MS"/>
              </w:rPr>
              <w:t>Veoo Paraguay S.R.L</w:t>
            </w:r>
            <w:r>
              <w:rPr>
                <w:rFonts w:ascii="Trebuchet MS" w:eastAsia="Trebuchet MS" w:hAnsi="Trebuchet MS" w:cs="Trebuchet MS"/>
              </w:rPr>
              <w:t xml:space="preserve"> para la difusión pública, transmisión, retransmisión, reproducción o publicación de las filmaciones, fotografías, imágenes o grabaciones de las imágenes y voces de los Participantes, en todos y cualesquiera medios de comunicación conocidos o por conocerse (incluyendo, sin limitación, medios gráficos, visuales, audiovisuales</w:t>
            </w:r>
            <w:r w:rsidR="002E2950">
              <w:rPr>
                <w:rFonts w:ascii="Trebuchet MS" w:eastAsia="Trebuchet MS" w:hAnsi="Trebuchet MS" w:cs="Trebuchet MS"/>
              </w:rPr>
              <w:t>,</w:t>
            </w:r>
            <w:r>
              <w:rPr>
                <w:rFonts w:ascii="Trebuchet MS" w:eastAsia="Trebuchet MS" w:hAnsi="Trebuchet MS" w:cs="Trebuchet MS"/>
              </w:rPr>
              <w:t xml:space="preserve"> antena, cable o satélite, radio e Internet), con fines comerciales o con cualquier otra finalidad, durante el Plazo de Vigencia y hasta un (1) año contado desde su finalización, sin que el Participante tenga derecho a reclamo de indemnización o compensación alguna. Los Participantes garantizan que no existen terceros que tengan derechos de exclusividad sobre la exhibición, publicación, difusión, reproducción o puesta en el comercio de su imagen, voz y datos personales. En caso contrario, se comprometen a mantener indemne a </w:t>
            </w:r>
            <w:r w:rsidR="0077128F">
              <w:rPr>
                <w:rFonts w:ascii="Trebuchet MS" w:eastAsia="Trebuchet MS" w:hAnsi="Trebuchet MS" w:cs="Trebuchet MS"/>
              </w:rPr>
              <w:t xml:space="preserve">Veoo Paraguay S.R.L  </w:t>
            </w:r>
            <w:r>
              <w:rPr>
                <w:rFonts w:ascii="Trebuchet MS" w:eastAsia="Trebuchet MS" w:hAnsi="Trebuchet MS" w:cs="Trebuchet MS"/>
              </w:rPr>
              <w:t>respecto de cualquier reclamo que por este motivo pudieran formular terceros.</w:t>
            </w:r>
          </w:p>
          <w:p w:rsidR="00CE4AF9" w:rsidRDefault="008702B8" w:rsidP="006F3655">
            <w:pPr>
              <w:spacing w:after="0" w:line="240" w:lineRule="auto"/>
              <w:jc w:val="both"/>
            </w:pPr>
            <w:r>
              <w:rPr>
                <w:rFonts w:ascii="Trebuchet MS" w:eastAsia="Trebuchet MS" w:hAnsi="Trebuchet MS" w:cs="Trebuchet MS"/>
              </w:rPr>
              <w:t>El Operador Telefónico podrá difundir la existencia y contenido de la promoción SOCIO MILLONARIO</w:t>
            </w:r>
            <w:r w:rsidR="00B24C0B">
              <w:rPr>
                <w:rFonts w:ascii="Trebuchet MS" w:eastAsia="Trebuchet MS" w:hAnsi="Trebuchet MS" w:cs="Trebuchet MS"/>
              </w:rPr>
              <w:t xml:space="preserve"> DE PERSONAL</w:t>
            </w:r>
            <w:r w:rsidR="006F3655">
              <w:rPr>
                <w:rFonts w:ascii="Trebuchet MS" w:eastAsia="Trebuchet MS" w:hAnsi="Trebuchet MS" w:cs="Trebuchet MS"/>
              </w:rPr>
              <w:t xml:space="preserve">, </w:t>
            </w:r>
            <w:r>
              <w:rPr>
                <w:rFonts w:ascii="Trebuchet MS" w:eastAsia="Trebuchet MS" w:hAnsi="Trebuchet MS" w:cs="Trebuchet MS"/>
              </w:rPr>
              <w:t>por cualquier medio, incluyendo el envío de mensajes de texto a sus clientes, durante la vigencia de la misma.</w:t>
            </w:r>
          </w:p>
        </w:tc>
      </w:tr>
      <w:tr w:rsidR="00CE4AF9" w:rsidTr="00277CFE">
        <w:trPr>
          <w:trHeight w:val="146"/>
        </w:trPr>
        <w:tc>
          <w:tcPr>
            <w:tcW w:w="568" w:type="dxa"/>
            <w:vAlign w:val="center"/>
          </w:tcPr>
          <w:p w:rsidR="00CE4AF9" w:rsidRDefault="008702B8">
            <w:pPr>
              <w:spacing w:after="0" w:line="240" w:lineRule="auto"/>
            </w:pPr>
            <w:r>
              <w:rPr>
                <w:rFonts w:ascii="Trebuchet MS" w:eastAsia="Trebuchet MS" w:hAnsi="Trebuchet MS" w:cs="Trebuchet MS"/>
                <w:b/>
              </w:rPr>
              <w:t>17</w:t>
            </w:r>
          </w:p>
        </w:tc>
        <w:tc>
          <w:tcPr>
            <w:tcW w:w="2265" w:type="dxa"/>
            <w:vAlign w:val="center"/>
          </w:tcPr>
          <w:p w:rsidR="00CE4AF9" w:rsidRDefault="008702B8">
            <w:pPr>
              <w:spacing w:after="0" w:line="240" w:lineRule="auto"/>
            </w:pPr>
            <w:r>
              <w:rPr>
                <w:rFonts w:ascii="Trebuchet MS" w:eastAsia="Trebuchet MS" w:hAnsi="Trebuchet MS" w:cs="Trebuchet MS"/>
                <w:b/>
              </w:rPr>
              <w:t>Procedimiento para modificar o suspender la realización de la Promoción:</w:t>
            </w:r>
          </w:p>
        </w:tc>
        <w:tc>
          <w:tcPr>
            <w:tcW w:w="6887" w:type="dxa"/>
            <w:vAlign w:val="center"/>
          </w:tcPr>
          <w:p w:rsidR="00CE4AF9" w:rsidRDefault="0077128F">
            <w:pPr>
              <w:spacing w:after="0" w:line="240" w:lineRule="auto"/>
              <w:jc w:val="both"/>
            </w:pPr>
            <w:r>
              <w:rPr>
                <w:rFonts w:ascii="Trebuchet MS" w:eastAsia="Trebuchet MS" w:hAnsi="Trebuchet MS" w:cs="Trebuchet MS"/>
              </w:rPr>
              <w:t xml:space="preserve">VEOO PARAGUAY SRL </w:t>
            </w:r>
            <w:r w:rsidR="008702B8">
              <w:rPr>
                <w:rFonts w:ascii="Trebuchet MS" w:eastAsia="Trebuchet MS" w:hAnsi="Trebuchet MS" w:cs="Trebuchet MS"/>
              </w:rPr>
              <w:t xml:space="preserve">se reserva el derecho de cancelar, ampliar o modificar la promoción total o parcialmente, lo cual se deberá de hacer mediante una modificación de las presentes Bases y Condiciones, modificaciones que deberán de ser difundidas en los mismos medios y utilizando el mismo mecanismo utilizado para difundir las bases y condiciones originales, lo cual no generará responsabilidad alguna por parte de </w:t>
            </w:r>
            <w:r>
              <w:rPr>
                <w:rFonts w:ascii="Trebuchet MS" w:eastAsia="Trebuchet MS" w:hAnsi="Trebuchet MS" w:cs="Trebuchet MS"/>
              </w:rPr>
              <w:t>VEOO PARAGUAY SRL</w:t>
            </w:r>
            <w:r w:rsidR="008702B8">
              <w:rPr>
                <w:rFonts w:ascii="Trebuchet MS" w:eastAsia="Trebuchet MS" w:hAnsi="Trebuchet MS" w:cs="Trebuchet MS"/>
              </w:rPr>
              <w:t>. En todos los casos, las modificaciones introducidas deberán ajustarse a la legislación vigente y poseer la autorización previa correspondiente de la Comisión Nacional de Juegos de Azar (CONAJZAR)</w:t>
            </w:r>
            <w:r w:rsidR="00052B9F">
              <w:t xml:space="preserve">. </w:t>
            </w:r>
            <w:r w:rsidR="008702B8">
              <w:rPr>
                <w:rFonts w:ascii="Trebuchet MS" w:eastAsia="Trebuchet MS" w:hAnsi="Trebuchet MS" w:cs="Trebuchet MS"/>
              </w:rPr>
              <w:t>En caso de acaecer circunstancias de fuerza mayor que hagan imposible la realización de la promoción, los Organizadores se reservan el derecho de suspenderla hasta que dichas causas desaparezcan y la Comisión Nacional de Juegos de Azar (CONAJZAR) así lo autorice.</w:t>
            </w:r>
          </w:p>
        </w:tc>
      </w:tr>
      <w:tr w:rsidR="00CE4AF9" w:rsidTr="00277CFE">
        <w:trPr>
          <w:trHeight w:val="146"/>
        </w:trPr>
        <w:tc>
          <w:tcPr>
            <w:tcW w:w="568" w:type="dxa"/>
            <w:vAlign w:val="center"/>
          </w:tcPr>
          <w:p w:rsidR="00CE4AF9" w:rsidRDefault="008702B8">
            <w:pPr>
              <w:spacing w:after="0" w:line="240" w:lineRule="auto"/>
            </w:pPr>
            <w:r>
              <w:rPr>
                <w:rFonts w:ascii="Trebuchet MS" w:eastAsia="Trebuchet MS" w:hAnsi="Trebuchet MS" w:cs="Trebuchet MS"/>
                <w:b/>
              </w:rPr>
              <w:lastRenderedPageBreak/>
              <w:t>18</w:t>
            </w:r>
          </w:p>
        </w:tc>
        <w:tc>
          <w:tcPr>
            <w:tcW w:w="2265" w:type="dxa"/>
            <w:vAlign w:val="center"/>
          </w:tcPr>
          <w:p w:rsidR="00CE4AF9" w:rsidRDefault="008702B8">
            <w:pPr>
              <w:spacing w:after="0" w:line="240" w:lineRule="auto"/>
            </w:pPr>
            <w:r>
              <w:rPr>
                <w:rFonts w:ascii="Trebuchet MS" w:eastAsia="Trebuchet MS" w:hAnsi="Trebuchet MS" w:cs="Trebuchet MS"/>
                <w:b/>
              </w:rPr>
              <w:t>Restricciones para participar:</w:t>
            </w:r>
          </w:p>
        </w:tc>
        <w:tc>
          <w:tcPr>
            <w:tcW w:w="6887" w:type="dxa"/>
            <w:vAlign w:val="center"/>
          </w:tcPr>
          <w:p w:rsidR="00CE4AF9" w:rsidRDefault="008702B8">
            <w:pPr>
              <w:spacing w:after="0" w:line="240" w:lineRule="auto"/>
              <w:jc w:val="both"/>
            </w:pPr>
            <w:r>
              <w:rPr>
                <w:rFonts w:ascii="Trebuchet MS" w:eastAsia="Trebuchet MS" w:hAnsi="Trebuchet MS" w:cs="Trebuchet MS"/>
              </w:rPr>
              <w:t xml:space="preserve">Los ganadores de la presente Promoción no podrán ser bajo ninguna circunstancia, empleados, contratistas independientes, asesores, gerentes, directores, o proveedores de </w:t>
            </w:r>
            <w:r w:rsidR="009A3088">
              <w:rPr>
                <w:rFonts w:ascii="Trebuchet MS" w:eastAsia="Trebuchet MS" w:hAnsi="Trebuchet MS" w:cs="Trebuchet MS"/>
              </w:rPr>
              <w:t>VEOO PARAGUAY SRL</w:t>
            </w:r>
            <w:r>
              <w:rPr>
                <w:rFonts w:ascii="Trebuchet MS" w:eastAsia="Trebuchet MS" w:hAnsi="Trebuchet MS" w:cs="Trebuchet MS"/>
              </w:rPr>
              <w:t xml:space="preserve"> ni de cualquiera de sus subsidiarias o empresas relacionadas, en espec</w:t>
            </w:r>
            <w:r w:rsidR="00490FB5">
              <w:rPr>
                <w:rFonts w:ascii="Trebuchet MS" w:eastAsia="Trebuchet MS" w:hAnsi="Trebuchet MS" w:cs="Trebuchet MS"/>
              </w:rPr>
              <w:t>ial las Operadoras Telefónicas</w:t>
            </w:r>
            <w:r>
              <w:rPr>
                <w:rFonts w:ascii="Trebuchet MS" w:eastAsia="Trebuchet MS" w:hAnsi="Trebuchet MS" w:cs="Trebuchet MS"/>
              </w:rPr>
              <w:t>. La prohibición establecida se amplía a todos los familiares hasta en un cuarto grado de consanguinidad y segundo de afinidad de cualquiera de los anteriores.</w:t>
            </w:r>
          </w:p>
          <w:p w:rsidR="00CE4AF9" w:rsidRDefault="008702B8">
            <w:pPr>
              <w:spacing w:after="0" w:line="240" w:lineRule="auto"/>
              <w:jc w:val="both"/>
            </w:pPr>
            <w:r>
              <w:rPr>
                <w:rFonts w:ascii="Trebuchet MS" w:eastAsia="Trebuchet MS" w:hAnsi="Trebuchet MS" w:cs="Trebuchet MS"/>
              </w:rPr>
              <w:t>Asimismo, queda establecido que no podrán participar de la Promoción usuarios de planes demo, de planes cor</w:t>
            </w:r>
            <w:r w:rsidR="006C156A">
              <w:rPr>
                <w:rFonts w:ascii="Trebuchet MS" w:eastAsia="Trebuchet MS" w:hAnsi="Trebuchet MS" w:cs="Trebuchet MS"/>
              </w:rPr>
              <w:t>porativos, empleados de operadoras</w:t>
            </w:r>
            <w:r>
              <w:rPr>
                <w:rFonts w:ascii="Trebuchet MS" w:eastAsia="Trebuchet MS" w:hAnsi="Trebuchet MS" w:cs="Trebuchet MS"/>
              </w:rPr>
              <w:t>, de agentes autorizados de la misma, de sus agencias publicitarias, de prestadores de se</w:t>
            </w:r>
            <w:r w:rsidR="00715031">
              <w:rPr>
                <w:rFonts w:ascii="Trebuchet MS" w:eastAsia="Trebuchet MS" w:hAnsi="Trebuchet MS" w:cs="Trebuchet MS"/>
              </w:rPr>
              <w:t>rvicios informáticos</w:t>
            </w:r>
            <w:r>
              <w:rPr>
                <w:rFonts w:ascii="Trebuchet MS" w:eastAsia="Trebuchet MS" w:hAnsi="Trebuchet MS" w:cs="Trebuchet MS"/>
              </w:rPr>
              <w:t>, ni sus parientes en 1er grado de consanguinidad y 2do de afinidad.</w:t>
            </w:r>
            <w:r w:rsidR="00FA2285">
              <w:t xml:space="preserve"> </w:t>
            </w:r>
            <w:r>
              <w:rPr>
                <w:rFonts w:ascii="Trebuchet MS" w:eastAsia="Trebuchet MS" w:hAnsi="Trebuchet MS" w:cs="Trebuchet MS"/>
              </w:rPr>
              <w:t>Si resultase adjudicada de uno de los premios una persona prófuga o con causas pendientes con la justicia paraguaya, la selección de esta persona como adjudicada será anulada y se procederá al llamado del primer adjudicado suplente.</w:t>
            </w:r>
          </w:p>
        </w:tc>
      </w:tr>
      <w:tr w:rsidR="00CE4AF9" w:rsidTr="00277CFE">
        <w:trPr>
          <w:trHeight w:val="146"/>
        </w:trPr>
        <w:tc>
          <w:tcPr>
            <w:tcW w:w="568" w:type="dxa"/>
            <w:vAlign w:val="center"/>
          </w:tcPr>
          <w:p w:rsidR="00CE4AF9" w:rsidRDefault="008702B8">
            <w:pPr>
              <w:spacing w:after="0" w:line="240" w:lineRule="auto"/>
            </w:pPr>
            <w:r>
              <w:rPr>
                <w:rFonts w:ascii="Trebuchet MS" w:eastAsia="Trebuchet MS" w:hAnsi="Trebuchet MS" w:cs="Trebuchet MS"/>
                <w:b/>
              </w:rPr>
              <w:t>19</w:t>
            </w:r>
          </w:p>
        </w:tc>
        <w:tc>
          <w:tcPr>
            <w:tcW w:w="2265" w:type="dxa"/>
            <w:vAlign w:val="center"/>
          </w:tcPr>
          <w:p w:rsidR="00CE4AF9" w:rsidRDefault="008702B8">
            <w:pPr>
              <w:spacing w:after="0" w:line="240" w:lineRule="auto"/>
            </w:pPr>
            <w:r>
              <w:rPr>
                <w:rFonts w:ascii="Trebuchet MS" w:eastAsia="Trebuchet MS" w:hAnsi="Trebuchet MS" w:cs="Trebuchet MS"/>
                <w:b/>
              </w:rPr>
              <w:t>Responsabilidades:</w:t>
            </w:r>
          </w:p>
        </w:tc>
        <w:tc>
          <w:tcPr>
            <w:tcW w:w="6887" w:type="dxa"/>
            <w:vAlign w:val="center"/>
          </w:tcPr>
          <w:p w:rsidR="00CE4AF9" w:rsidRDefault="009A3088">
            <w:pPr>
              <w:spacing w:after="0" w:line="240" w:lineRule="auto"/>
              <w:jc w:val="both"/>
            </w:pPr>
            <w:r>
              <w:rPr>
                <w:rFonts w:ascii="Trebuchet MS" w:eastAsia="Trebuchet MS" w:hAnsi="Trebuchet MS" w:cs="Trebuchet MS"/>
              </w:rPr>
              <w:t xml:space="preserve">VEOO PARAGUAY SRL </w:t>
            </w:r>
            <w:r w:rsidR="008702B8">
              <w:rPr>
                <w:rFonts w:ascii="Trebuchet MS" w:eastAsia="Trebuchet MS" w:hAnsi="Trebuchet MS" w:cs="Trebuchet MS"/>
              </w:rPr>
              <w:t>se responsabiliza por la recepción, procesamiento y entrega de los SMS a las empresas telefónicas, pero no se responsabiliza por la demora en el envío y recepción de mensajes de texto emitidos por tales empresas.</w:t>
            </w:r>
          </w:p>
          <w:p w:rsidR="00CE4AF9" w:rsidRDefault="008702B8" w:rsidP="00715031">
            <w:pPr>
              <w:spacing w:after="0" w:line="240" w:lineRule="auto"/>
              <w:jc w:val="both"/>
            </w:pPr>
            <w:r>
              <w:rPr>
                <w:rFonts w:ascii="Trebuchet MS" w:eastAsia="Trebuchet MS" w:hAnsi="Trebuchet MS" w:cs="Trebuchet MS"/>
              </w:rPr>
              <w:t xml:space="preserve">El pago de los Premios es exclusiva responsabilidad de </w:t>
            </w:r>
            <w:r w:rsidR="009A3088">
              <w:rPr>
                <w:rFonts w:ascii="Trebuchet MS" w:eastAsia="Trebuchet MS" w:hAnsi="Trebuchet MS" w:cs="Trebuchet MS"/>
              </w:rPr>
              <w:t>VEOO PARAGUAY SRL</w:t>
            </w:r>
            <w:r>
              <w:rPr>
                <w:rFonts w:ascii="Trebuchet MS" w:eastAsia="Trebuchet MS" w:hAnsi="Trebuchet MS" w:cs="Trebuchet MS"/>
              </w:rPr>
              <w:t xml:space="preserve">. Los ganadores deberán reclamar la entrega de los mismos exclusivamente </w:t>
            </w:r>
            <w:r w:rsidR="009A3088">
              <w:rPr>
                <w:rFonts w:ascii="Trebuchet MS" w:eastAsia="Trebuchet MS" w:hAnsi="Trebuchet MS" w:cs="Trebuchet MS"/>
              </w:rPr>
              <w:t>VEOO PARAGUAY SRL</w:t>
            </w:r>
            <w:r w:rsidR="00715031">
              <w:rPr>
                <w:rFonts w:ascii="Trebuchet MS" w:eastAsia="Trebuchet MS" w:hAnsi="Trebuchet MS" w:cs="Trebuchet MS"/>
              </w:rPr>
              <w:t>.</w:t>
            </w:r>
          </w:p>
        </w:tc>
      </w:tr>
      <w:tr w:rsidR="00CE4AF9" w:rsidTr="00277CFE">
        <w:trPr>
          <w:trHeight w:val="146"/>
        </w:trPr>
        <w:tc>
          <w:tcPr>
            <w:tcW w:w="568" w:type="dxa"/>
            <w:vAlign w:val="center"/>
          </w:tcPr>
          <w:p w:rsidR="00CE4AF9" w:rsidRDefault="008702B8">
            <w:pPr>
              <w:spacing w:after="0" w:line="240" w:lineRule="auto"/>
            </w:pPr>
            <w:r>
              <w:rPr>
                <w:rFonts w:ascii="Trebuchet MS" w:eastAsia="Trebuchet MS" w:hAnsi="Trebuchet MS" w:cs="Trebuchet MS"/>
                <w:b/>
              </w:rPr>
              <w:t>20</w:t>
            </w:r>
          </w:p>
        </w:tc>
        <w:tc>
          <w:tcPr>
            <w:tcW w:w="2265" w:type="dxa"/>
            <w:vAlign w:val="center"/>
          </w:tcPr>
          <w:p w:rsidR="00CE4AF9" w:rsidRDefault="008702B8">
            <w:pPr>
              <w:spacing w:after="0" w:line="240" w:lineRule="auto"/>
            </w:pPr>
            <w:r>
              <w:rPr>
                <w:rFonts w:ascii="Trebuchet MS" w:eastAsia="Trebuchet MS" w:hAnsi="Trebuchet MS" w:cs="Trebuchet MS"/>
                <w:b/>
              </w:rPr>
              <w:t>Otras Condiciones:</w:t>
            </w:r>
          </w:p>
        </w:tc>
        <w:tc>
          <w:tcPr>
            <w:tcW w:w="6887" w:type="dxa"/>
            <w:vAlign w:val="center"/>
          </w:tcPr>
          <w:p w:rsidR="00CE4AF9" w:rsidRDefault="008702B8" w:rsidP="006F3655">
            <w:pPr>
              <w:spacing w:after="0" w:line="240" w:lineRule="auto"/>
              <w:jc w:val="both"/>
            </w:pPr>
            <w:r>
              <w:rPr>
                <w:rFonts w:ascii="Trebuchet MS" w:eastAsia="Trebuchet MS" w:hAnsi="Trebuchet MS" w:cs="Trebuchet MS"/>
              </w:rPr>
              <w:t>Los Participantes renuncian a cualquier reclamo que pudieran efectuar por la disminución de sus ingresos o cualquier otro daño o perjuicio que se les pudiera derivar de su participación o por la cesión de sus derechos de imagen objeto del presente punto de las Bases.</w:t>
            </w:r>
            <w:r w:rsidR="00FA2285">
              <w:t xml:space="preserve"> </w:t>
            </w:r>
            <w:r>
              <w:rPr>
                <w:rFonts w:ascii="Trebuchet MS" w:eastAsia="Trebuchet MS" w:hAnsi="Trebuchet MS" w:cs="Trebuchet MS"/>
              </w:rPr>
              <w:t>Para cualquier cuestión judicial que pudiera derivarse de la organización de la promoc</w:t>
            </w:r>
            <w:r w:rsidR="00BD47F4">
              <w:rPr>
                <w:rFonts w:ascii="Trebuchet MS" w:eastAsia="Trebuchet MS" w:hAnsi="Trebuchet MS" w:cs="Trebuchet MS"/>
              </w:rPr>
              <w:t>ión SOCIO MILLONARIO</w:t>
            </w:r>
            <w:r w:rsidR="00B24C0B">
              <w:rPr>
                <w:rFonts w:ascii="Trebuchet MS" w:eastAsia="Trebuchet MS" w:hAnsi="Trebuchet MS" w:cs="Trebuchet MS"/>
              </w:rPr>
              <w:t xml:space="preserve"> DE PERSONAL</w:t>
            </w:r>
            <w:r>
              <w:rPr>
                <w:rFonts w:ascii="Trebuchet MS" w:eastAsia="Trebuchet MS" w:hAnsi="Trebuchet MS" w:cs="Trebuchet MS"/>
              </w:rPr>
              <w:t xml:space="preserve"> y de su participación en ella, los Participantes y el Organizador se  someterán a los tribunales ordinarios de la ciudad de Asunción – Paraguay.</w:t>
            </w:r>
            <w:r w:rsidR="00FA2285">
              <w:t xml:space="preserve"> </w:t>
            </w:r>
            <w:r>
              <w:rPr>
                <w:rFonts w:ascii="Trebuchet MS" w:eastAsia="Trebuchet MS" w:hAnsi="Trebuchet MS" w:cs="Trebuchet MS"/>
              </w:rPr>
              <w:t xml:space="preserve">Los participantes pueden efectuar consultas en </w:t>
            </w:r>
            <w:hyperlink r:id="rId7">
              <w:r>
                <w:rPr>
                  <w:rFonts w:ascii="Trebuchet MS" w:eastAsia="Trebuchet MS" w:hAnsi="Trebuchet MS" w:cs="Trebuchet MS"/>
                  <w:color w:val="0000FF"/>
                  <w:u w:val="single"/>
                </w:rPr>
                <w:t>www.interacelsl.com</w:t>
              </w:r>
            </w:hyperlink>
            <w:r w:rsidR="00715031">
              <w:rPr>
                <w:rFonts w:ascii="Trebuchet MS" w:eastAsia="Trebuchet MS" w:hAnsi="Trebuchet MS" w:cs="Trebuchet MS"/>
              </w:rPr>
              <w:t xml:space="preserve"> o al 021-328-7374, </w:t>
            </w:r>
            <w:r w:rsidR="009A3088">
              <w:rPr>
                <w:rFonts w:ascii="Trebuchet MS" w:eastAsia="Trebuchet MS" w:hAnsi="Trebuchet MS" w:cs="Trebuchet MS"/>
              </w:rPr>
              <w:t>VEOO PARAGUAY SRL</w:t>
            </w:r>
            <w:r>
              <w:rPr>
                <w:rFonts w:ascii="Trebuchet MS" w:eastAsia="Trebuchet MS" w:hAnsi="Trebuchet MS" w:cs="Trebuchet MS"/>
              </w:rPr>
              <w:t xml:space="preserve"> se reserva el derecho de iniciar acciones legales que procedan en caso de detectar irregularidades durante los servicio</w:t>
            </w:r>
            <w:r w:rsidR="00FA2285">
              <w:rPr>
                <w:rFonts w:ascii="Trebuchet MS" w:eastAsia="Trebuchet MS" w:hAnsi="Trebuchet MS" w:cs="Trebuchet MS"/>
              </w:rPr>
              <w:t xml:space="preserve">s, tales como la falsificación, </w:t>
            </w:r>
            <w:r>
              <w:rPr>
                <w:rFonts w:ascii="Trebuchet MS" w:eastAsia="Trebuchet MS" w:hAnsi="Trebuchet MS" w:cs="Trebuchet MS"/>
              </w:rPr>
              <w:t>suplantación de personas, adulteración de información, etc…</w:t>
            </w:r>
          </w:p>
        </w:tc>
      </w:tr>
      <w:tr w:rsidR="00CE4AF9" w:rsidTr="00277CFE">
        <w:trPr>
          <w:trHeight w:val="146"/>
        </w:trPr>
        <w:tc>
          <w:tcPr>
            <w:tcW w:w="568" w:type="dxa"/>
            <w:vAlign w:val="center"/>
          </w:tcPr>
          <w:p w:rsidR="00CE4AF9" w:rsidRDefault="008702B8">
            <w:pPr>
              <w:spacing w:after="0" w:line="240" w:lineRule="auto"/>
            </w:pPr>
            <w:r>
              <w:rPr>
                <w:rFonts w:ascii="Trebuchet MS" w:eastAsia="Trebuchet MS" w:hAnsi="Trebuchet MS" w:cs="Trebuchet MS"/>
                <w:b/>
              </w:rPr>
              <w:t>21</w:t>
            </w:r>
          </w:p>
        </w:tc>
        <w:tc>
          <w:tcPr>
            <w:tcW w:w="2265" w:type="dxa"/>
            <w:vAlign w:val="center"/>
          </w:tcPr>
          <w:p w:rsidR="00CE4AF9" w:rsidRDefault="008702B8">
            <w:pPr>
              <w:spacing w:after="0" w:line="240" w:lineRule="auto"/>
            </w:pPr>
            <w:r>
              <w:rPr>
                <w:rFonts w:ascii="Trebuchet MS" w:eastAsia="Trebuchet MS" w:hAnsi="Trebuchet MS" w:cs="Trebuchet MS"/>
                <w:b/>
              </w:rPr>
              <w:t>Aceptación General:</w:t>
            </w:r>
          </w:p>
        </w:tc>
        <w:tc>
          <w:tcPr>
            <w:tcW w:w="6887" w:type="dxa"/>
            <w:vAlign w:val="center"/>
          </w:tcPr>
          <w:p w:rsidR="00CE4AF9" w:rsidRDefault="008702B8">
            <w:pPr>
              <w:tabs>
                <w:tab w:val="left" w:pos="1725"/>
              </w:tabs>
              <w:spacing w:after="0" w:line="240" w:lineRule="auto"/>
              <w:jc w:val="both"/>
            </w:pPr>
            <w:r>
              <w:rPr>
                <w:rFonts w:ascii="Trebuchet MS" w:eastAsia="Trebuchet MS" w:hAnsi="Trebuchet MS" w:cs="Trebuchet MS"/>
              </w:rPr>
              <w:t xml:space="preserve">La participación en la promoción organizada por </w:t>
            </w:r>
            <w:r w:rsidR="009A3088">
              <w:rPr>
                <w:rFonts w:ascii="Trebuchet MS" w:eastAsia="Trebuchet MS" w:hAnsi="Trebuchet MS" w:cs="Trebuchet MS"/>
              </w:rPr>
              <w:t>VEOO PARAGUAY SRL</w:t>
            </w:r>
            <w:r>
              <w:rPr>
                <w:rFonts w:ascii="Trebuchet MS" w:eastAsia="Trebuchet MS" w:hAnsi="Trebuchet MS" w:cs="Trebuchet MS"/>
              </w:rPr>
              <w:t>, implica el pleno conocimiento y aceptación de estas Bases, así como de las decisiones que adopte la organización, conforme a derecho, sobre cualquier cuestión relacionada con la promoción, aún no prevista en las Bases.</w:t>
            </w:r>
            <w:r w:rsidR="00FA2285">
              <w:t xml:space="preserve"> </w:t>
            </w:r>
            <w:r w:rsidR="009A3088">
              <w:rPr>
                <w:rFonts w:ascii="Trebuchet MS" w:eastAsia="Trebuchet MS" w:hAnsi="Trebuchet MS" w:cs="Trebuchet MS"/>
              </w:rPr>
              <w:t>VEOO PARAGUAY SRL</w:t>
            </w:r>
            <w:r>
              <w:rPr>
                <w:rFonts w:ascii="Trebuchet MS" w:eastAsia="Trebuchet MS" w:hAnsi="Trebuchet MS" w:cs="Trebuchet MS"/>
              </w:rPr>
              <w:t xml:space="preserve"> determinará el criterio a aplicar en cualquier situación prevista o no en las presentes Bases y Condiciones, siendo la única autoridad interpretativa de las mismas, reservándose el derecho a efectuar cualquier modificación respecto de aquellas situaciones siempre y </w:t>
            </w:r>
            <w:r>
              <w:rPr>
                <w:rFonts w:ascii="Trebuchet MS" w:eastAsia="Trebuchet MS" w:hAnsi="Trebuchet MS" w:cs="Trebuchet MS"/>
              </w:rPr>
              <w:lastRenderedPageBreak/>
              <w:t xml:space="preserve">cuando no se altere la esencia de la promoción y de acuerdo a la normativa vigente pleno conocimiento y autorización del ente regulador en este caso La Comisión Nacional de Juegos de Azar (Conajzar) </w:t>
            </w:r>
          </w:p>
        </w:tc>
      </w:tr>
      <w:tr w:rsidR="00CE4AF9" w:rsidTr="00277CFE">
        <w:trPr>
          <w:trHeight w:val="1610"/>
        </w:trPr>
        <w:tc>
          <w:tcPr>
            <w:tcW w:w="568" w:type="dxa"/>
            <w:vAlign w:val="center"/>
          </w:tcPr>
          <w:p w:rsidR="00CE4AF9" w:rsidRDefault="008702B8">
            <w:pPr>
              <w:spacing w:after="0" w:line="240" w:lineRule="auto"/>
            </w:pPr>
            <w:r>
              <w:rPr>
                <w:rFonts w:ascii="Trebuchet MS" w:eastAsia="Trebuchet MS" w:hAnsi="Trebuchet MS" w:cs="Trebuchet MS"/>
                <w:b/>
              </w:rPr>
              <w:lastRenderedPageBreak/>
              <w:t>22</w:t>
            </w:r>
          </w:p>
        </w:tc>
        <w:tc>
          <w:tcPr>
            <w:tcW w:w="2265" w:type="dxa"/>
            <w:vAlign w:val="center"/>
          </w:tcPr>
          <w:p w:rsidR="00CE4AF9" w:rsidRDefault="008702B8">
            <w:pPr>
              <w:spacing w:after="0" w:line="240" w:lineRule="auto"/>
            </w:pPr>
            <w:r>
              <w:rPr>
                <w:rFonts w:ascii="Trebuchet MS" w:eastAsia="Trebuchet MS" w:hAnsi="Trebuchet MS" w:cs="Trebuchet MS"/>
                <w:b/>
              </w:rPr>
              <w:t>AVISO IMPORTANTE:</w:t>
            </w:r>
          </w:p>
        </w:tc>
        <w:tc>
          <w:tcPr>
            <w:tcW w:w="6887" w:type="dxa"/>
            <w:vAlign w:val="center"/>
          </w:tcPr>
          <w:p w:rsidR="00CE4AF9" w:rsidRPr="00FA2285" w:rsidRDefault="008702B8" w:rsidP="00FA2285">
            <w:pPr>
              <w:tabs>
                <w:tab w:val="left" w:pos="393"/>
              </w:tabs>
              <w:spacing w:after="0" w:line="240" w:lineRule="auto"/>
              <w:jc w:val="both"/>
            </w:pPr>
            <w:r>
              <w:rPr>
                <w:rFonts w:ascii="Trebuchet MS" w:eastAsia="Trebuchet MS" w:hAnsi="Trebuchet MS" w:cs="Trebuchet MS"/>
              </w:rPr>
              <w:t xml:space="preserve">Los Organizadores en la presente promoción dan fiel cumplimiento a la Ley N° 1016/1997 – </w:t>
            </w:r>
            <w:r>
              <w:rPr>
                <w:rFonts w:ascii="Trebuchet MS" w:eastAsia="Trebuchet MS" w:hAnsi="Trebuchet MS" w:cs="Trebuchet MS"/>
                <w:smallCaps/>
              </w:rPr>
              <w:t>“</w:t>
            </w:r>
            <w:r>
              <w:rPr>
                <w:rFonts w:ascii="Trebuchet MS" w:eastAsia="Trebuchet MS" w:hAnsi="Trebuchet MS" w:cs="Trebuchet MS"/>
                <w:i/>
                <w:smallCaps/>
              </w:rPr>
              <w:t>QUE ESTABLECE EL RÉGIMEN JURÍDICO PARA LA EXPLOTACIÓN DE LOS JUEGOS DE SUERTE O DE AZAR</w:t>
            </w:r>
            <w:r>
              <w:rPr>
                <w:rFonts w:ascii="Trebuchet MS" w:eastAsia="Trebuchet MS" w:hAnsi="Trebuchet MS" w:cs="Trebuchet MS"/>
                <w:i/>
              </w:rPr>
              <w:t>”</w:t>
            </w:r>
            <w:r>
              <w:rPr>
                <w:rFonts w:ascii="Trebuchet MS" w:eastAsia="Trebuchet MS" w:hAnsi="Trebuchet MS" w:cs="Trebuchet MS"/>
              </w:rPr>
              <w:t>, y en consecuencia, la misma se encuentra bajo supervisión, control y registro de la CONAJZAR.  En</w:t>
            </w:r>
            <w:r>
              <w:rPr>
                <w:rFonts w:ascii="Trebuchet MS" w:eastAsia="Trebuchet MS" w:hAnsi="Trebuchet MS" w:cs="Trebuchet MS"/>
                <w:i/>
              </w:rPr>
              <w:t xml:space="preserve"> </w:t>
            </w:r>
            <w:r>
              <w:rPr>
                <w:rFonts w:ascii="Trebuchet MS" w:eastAsia="Trebuchet MS" w:hAnsi="Trebuchet MS" w:cs="Trebuchet MS"/>
              </w:rPr>
              <w:t>particular, los Organizadores se encuentran en cumplimiento de los siguientes puntos establecidos en la ley:</w:t>
            </w:r>
            <w:r w:rsidR="00FA2285">
              <w:t xml:space="preserve"> </w:t>
            </w:r>
            <w:r w:rsidRPr="00277CFE">
              <w:rPr>
                <w:rFonts w:ascii="Trebuchet MS" w:eastAsia="Trebuchet MS" w:hAnsi="Trebuchet MS" w:cs="Trebuchet MS"/>
              </w:rPr>
              <w:t>Artículo 18. De los Premios. “Los premios consistentes en bienes muebles deberán estar depositados o instalados en lugares donde el público pueda examinarlos y los consistentes en inmuebles en condiciones de libre disposición. Todos los premios deberán ser de propiedad del Organizador o acreditar el mismo la facultad suficiente para transferir el dominio en los casos de premios cuya transferencia de dominio debe efectuarse por escritura pública, deberá consignarse en el instrumento del juego la obligación de su organizador de realizar la transferencia de la propiedad del premio dentro del plazo máximo de siete (7) días de la fecha del sorteo, sin cargo para el beneficiario”.</w:t>
            </w:r>
          </w:p>
          <w:p w:rsidR="00CE4AF9" w:rsidRDefault="008702B8" w:rsidP="00277CFE">
            <w:pPr>
              <w:tabs>
                <w:tab w:val="left" w:pos="1725"/>
              </w:tabs>
              <w:spacing w:after="0" w:line="240" w:lineRule="auto"/>
              <w:jc w:val="both"/>
            </w:pPr>
            <w:r w:rsidRPr="00277CFE">
              <w:rPr>
                <w:rFonts w:ascii="Trebuchet MS" w:eastAsia="Trebuchet MS" w:hAnsi="Trebuchet MS" w:cs="Trebuchet MS"/>
              </w:rPr>
              <w:t>Artículo 19. “Los premios deberán ser reclamados por los beneficiarios dentro de los sesenta (60) días posteriores al sorteo, los premios no entregados por no presentarse el ganador, serán destinados totalmente a instituciones de beneficencia debidamente reconocidas no pudiendo repetirse las donaciones a una misma entidad mientras no se haya asignado tal beneficio a las demás entidades de beneficencia reconocidas legalmente. Las loterías nacionales se hallan exceptuadas de esta disposición”.</w:t>
            </w:r>
          </w:p>
        </w:tc>
      </w:tr>
    </w:tbl>
    <w:p w:rsidR="00CE4AF9" w:rsidRPr="00FA2285" w:rsidRDefault="00CE4AF9" w:rsidP="00FA2285">
      <w:pPr>
        <w:tabs>
          <w:tab w:val="left" w:pos="3270"/>
        </w:tabs>
      </w:pPr>
    </w:p>
    <w:sectPr w:rsidR="00CE4AF9" w:rsidRPr="00FA2285">
      <w:headerReference w:type="even" r:id="rId8"/>
      <w:headerReference w:type="default" r:id="rId9"/>
      <w:footerReference w:type="even" r:id="rId10"/>
      <w:footerReference w:type="default" r:id="rId11"/>
      <w:headerReference w:type="first" r:id="rId12"/>
      <w:footerReference w:type="first" r:id="rId13"/>
      <w:pgSz w:w="12240" w:h="15840"/>
      <w:pgMar w:top="1728" w:right="1584" w:bottom="1584" w:left="158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2A49" w:rsidRDefault="008E2A49">
      <w:pPr>
        <w:spacing w:after="0" w:line="240" w:lineRule="auto"/>
      </w:pPr>
      <w:r>
        <w:separator/>
      </w:r>
    </w:p>
  </w:endnote>
  <w:endnote w:type="continuationSeparator" w:id="0">
    <w:p w:rsidR="008E2A49" w:rsidRDefault="008E2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1C7" w:rsidRDefault="000D41C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AF9" w:rsidRDefault="008702B8">
    <w:pPr>
      <w:spacing w:after="0" w:line="240" w:lineRule="auto"/>
      <w:jc w:val="center"/>
    </w:pPr>
    <w:r>
      <w:fldChar w:fldCharType="begin"/>
    </w:r>
    <w:r>
      <w:instrText>PAGE</w:instrText>
    </w:r>
    <w:r>
      <w:fldChar w:fldCharType="separate"/>
    </w:r>
    <w:r w:rsidR="00EB7B09">
      <w:rPr>
        <w:noProof/>
      </w:rPr>
      <w:t>1</w:t>
    </w:r>
    <w:r>
      <w:fldChar w:fldCharType="end"/>
    </w:r>
  </w:p>
  <w:p w:rsidR="00CE4AF9" w:rsidRDefault="00CE4AF9">
    <w:pPr>
      <w:spacing w:after="72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1C7" w:rsidRDefault="000D41C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2A49" w:rsidRDefault="008E2A49">
      <w:pPr>
        <w:spacing w:after="0" w:line="240" w:lineRule="auto"/>
      </w:pPr>
      <w:r>
        <w:separator/>
      </w:r>
    </w:p>
  </w:footnote>
  <w:footnote w:type="continuationSeparator" w:id="0">
    <w:p w:rsidR="008E2A49" w:rsidRDefault="008E2A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1C7" w:rsidRDefault="000D41C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AF9" w:rsidRDefault="009A3088">
    <w:pPr>
      <w:spacing w:before="720" w:after="0" w:line="240" w:lineRule="auto"/>
      <w:jc w:val="right"/>
    </w:pPr>
    <w:r>
      <w:rPr>
        <w:rFonts w:ascii="Trebuchet MS" w:eastAsia="Trebuchet MS" w:hAnsi="Trebuchet MS" w:cs="Trebuchet MS"/>
        <w:b/>
        <w:noProof/>
        <w:sz w:val="20"/>
        <w:szCs w:val="20"/>
      </w:rPr>
      <w:drawing>
        <wp:anchor distT="0" distB="0" distL="114300" distR="114300" simplePos="0" relativeHeight="251658240" behindDoc="0" locked="0" layoutInCell="1" allowOverlap="1" wp14:anchorId="7228B47D" wp14:editId="1EA10863">
          <wp:simplePos x="0" y="0"/>
          <wp:positionH relativeFrom="column">
            <wp:posOffset>-738505</wp:posOffset>
          </wp:positionH>
          <wp:positionV relativeFrom="paragraph">
            <wp:posOffset>209550</wp:posOffset>
          </wp:positionV>
          <wp:extent cx="1475740" cy="590550"/>
          <wp:effectExtent l="0" t="0" r="0" b="0"/>
          <wp:wrapNone/>
          <wp:docPr id="2" name="Imagen 2" descr="logo veoo -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eoo -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7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8702B8">
      <w:rPr>
        <w:rFonts w:ascii="Trebuchet MS" w:eastAsia="Trebuchet MS" w:hAnsi="Trebuchet MS" w:cs="Trebuchet MS"/>
        <w:b/>
        <w:sz w:val="20"/>
        <w:szCs w:val="20"/>
      </w:rPr>
      <w:t xml:space="preserve">Bases y Condiciones Paraguay </w:t>
    </w:r>
  </w:p>
  <w:p w:rsidR="00CE4AF9" w:rsidRDefault="008702B8">
    <w:pPr>
      <w:spacing w:after="0" w:line="240" w:lineRule="auto"/>
      <w:ind w:left="720"/>
      <w:jc w:val="right"/>
    </w:pPr>
    <w:r>
      <w:rPr>
        <w:rFonts w:ascii="Trebuchet MS" w:eastAsia="Trebuchet MS" w:hAnsi="Trebuchet MS" w:cs="Trebuchet MS"/>
        <w:sz w:val="20"/>
        <w:szCs w:val="20"/>
      </w:rPr>
      <w:tab/>
    </w:r>
    <w:r>
      <w:rPr>
        <w:rFonts w:ascii="Trebuchet MS" w:eastAsia="Trebuchet MS" w:hAnsi="Trebuchet MS" w:cs="Trebuchet MS"/>
        <w:sz w:val="20"/>
        <w:szCs w:val="20"/>
      </w:rPr>
      <w:tab/>
    </w:r>
    <w:r w:rsidR="00BD47F4">
      <w:rPr>
        <w:rFonts w:ascii="Trebuchet MS" w:eastAsia="Trebuchet MS" w:hAnsi="Trebuchet MS" w:cs="Trebuchet MS"/>
        <w:b/>
        <w:sz w:val="20"/>
        <w:szCs w:val="20"/>
      </w:rPr>
      <w:t>SOCIO MILLONARIO</w:t>
    </w:r>
  </w:p>
  <w:p w:rsidR="00CE4AF9" w:rsidRDefault="008702B8">
    <w:pPr>
      <w:spacing w:after="0" w:line="240" w:lineRule="auto"/>
      <w:ind w:left="720"/>
      <w:jc w:val="right"/>
    </w:pPr>
    <w:r>
      <w:rPr>
        <w:rFonts w:ascii="Trebuchet MS" w:eastAsia="Trebuchet MS" w:hAnsi="Trebuchet MS" w:cs="Trebuchet MS"/>
        <w:sz w:val="20"/>
        <w:szCs w:val="20"/>
      </w:rPr>
      <w:t xml:space="preserve">                            </w:t>
    </w:r>
    <w:r>
      <w:rPr>
        <w:rFonts w:ascii="Trebuchet MS" w:eastAsia="Trebuchet MS" w:hAnsi="Trebuchet MS" w:cs="Trebuchet MS"/>
        <w:sz w:val="20"/>
        <w:szCs w:val="20"/>
      </w:rPr>
      <w:tab/>
      <w:t xml:space="preserve">                                                         </w:t>
    </w:r>
    <w:r w:rsidR="00EB7B09">
      <w:rPr>
        <w:rFonts w:ascii="Trebuchet MS" w:eastAsia="Trebuchet MS" w:hAnsi="Trebuchet MS" w:cs="Trebuchet MS"/>
        <w:b/>
        <w:sz w:val="20"/>
        <w:szCs w:val="20"/>
      </w:rPr>
      <w:t>CUATRIGÉSIMA</w:t>
    </w:r>
    <w:r w:rsidR="00A54A3E">
      <w:rPr>
        <w:rFonts w:ascii="Trebuchet MS" w:eastAsia="Trebuchet MS" w:hAnsi="Trebuchet MS" w:cs="Trebuchet MS"/>
        <w:b/>
        <w:sz w:val="20"/>
        <w:szCs w:val="20"/>
      </w:rPr>
      <w:t xml:space="preserve"> </w:t>
    </w:r>
    <w:r>
      <w:rPr>
        <w:rFonts w:ascii="Trebuchet MS" w:eastAsia="Trebuchet MS" w:hAnsi="Trebuchet MS" w:cs="Trebuchet MS"/>
        <w:b/>
        <w:sz w:val="20"/>
        <w:szCs w:val="20"/>
      </w:rPr>
      <w:t xml:space="preserve">TEMPORADA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1C7" w:rsidRDefault="000D41C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D35D47"/>
    <w:multiLevelType w:val="multilevel"/>
    <w:tmpl w:val="5E60F4A2"/>
    <w:lvl w:ilvl="0">
      <w:start w:val="30"/>
      <w:numFmt w:val="bullet"/>
      <w:lvlText w:val="-"/>
      <w:lvlJc w:val="left"/>
      <w:pPr>
        <w:ind w:left="720" w:firstLine="360"/>
      </w:pPr>
      <w:rPr>
        <w:rFonts w:ascii="Arial" w:eastAsia="Arial" w:hAnsi="Arial" w:cs="Arial"/>
        <w:b/>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5A8A357B"/>
    <w:multiLevelType w:val="multilevel"/>
    <w:tmpl w:val="C4F6841A"/>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displayBackgroundShape/>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CE4AF9"/>
    <w:rsid w:val="00017B81"/>
    <w:rsid w:val="00052B9F"/>
    <w:rsid w:val="00053CD6"/>
    <w:rsid w:val="000B365F"/>
    <w:rsid w:val="000D41C7"/>
    <w:rsid w:val="000E4BE3"/>
    <w:rsid w:val="00105AEA"/>
    <w:rsid w:val="00127FDE"/>
    <w:rsid w:val="00142592"/>
    <w:rsid w:val="00182EA3"/>
    <w:rsid w:val="001847AD"/>
    <w:rsid w:val="001A5CE2"/>
    <w:rsid w:val="001B422B"/>
    <w:rsid w:val="001C465F"/>
    <w:rsid w:val="001D5DAC"/>
    <w:rsid w:val="001F76BA"/>
    <w:rsid w:val="00210C95"/>
    <w:rsid w:val="002142C1"/>
    <w:rsid w:val="00277CFE"/>
    <w:rsid w:val="00280826"/>
    <w:rsid w:val="002E2950"/>
    <w:rsid w:val="002E61C0"/>
    <w:rsid w:val="00304FC7"/>
    <w:rsid w:val="003D27A6"/>
    <w:rsid w:val="004209E9"/>
    <w:rsid w:val="00490FB5"/>
    <w:rsid w:val="004A65EC"/>
    <w:rsid w:val="005633AC"/>
    <w:rsid w:val="0058115D"/>
    <w:rsid w:val="0058422B"/>
    <w:rsid w:val="00594680"/>
    <w:rsid w:val="006214EB"/>
    <w:rsid w:val="006C156A"/>
    <w:rsid w:val="006E0018"/>
    <w:rsid w:val="006F32F5"/>
    <w:rsid w:val="006F3655"/>
    <w:rsid w:val="006F432A"/>
    <w:rsid w:val="00710AA5"/>
    <w:rsid w:val="00715031"/>
    <w:rsid w:val="00744C56"/>
    <w:rsid w:val="0077128F"/>
    <w:rsid w:val="00775BCE"/>
    <w:rsid w:val="007F19CA"/>
    <w:rsid w:val="008702B8"/>
    <w:rsid w:val="00892692"/>
    <w:rsid w:val="008B0398"/>
    <w:rsid w:val="008C138E"/>
    <w:rsid w:val="008E2A49"/>
    <w:rsid w:val="00960B47"/>
    <w:rsid w:val="0098434D"/>
    <w:rsid w:val="00995C20"/>
    <w:rsid w:val="009A3088"/>
    <w:rsid w:val="009D3138"/>
    <w:rsid w:val="00A04660"/>
    <w:rsid w:val="00A24FF8"/>
    <w:rsid w:val="00A31B78"/>
    <w:rsid w:val="00A31DDE"/>
    <w:rsid w:val="00A54A3E"/>
    <w:rsid w:val="00A771B7"/>
    <w:rsid w:val="00A9410F"/>
    <w:rsid w:val="00AE05E3"/>
    <w:rsid w:val="00B24C0B"/>
    <w:rsid w:val="00B54BF1"/>
    <w:rsid w:val="00B92DF4"/>
    <w:rsid w:val="00B95FAA"/>
    <w:rsid w:val="00BC1231"/>
    <w:rsid w:val="00BD47F4"/>
    <w:rsid w:val="00C9791C"/>
    <w:rsid w:val="00CC623C"/>
    <w:rsid w:val="00CC6BE4"/>
    <w:rsid w:val="00CE4AF9"/>
    <w:rsid w:val="00D14675"/>
    <w:rsid w:val="00DB6F29"/>
    <w:rsid w:val="00E724A0"/>
    <w:rsid w:val="00EB7B09"/>
    <w:rsid w:val="00F500A2"/>
    <w:rsid w:val="00F57C5F"/>
    <w:rsid w:val="00F70A89"/>
    <w:rsid w:val="00FA2285"/>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792AC8B-C617-224D-BD9E-CDC241C37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s-PY" w:eastAsia="es-PY"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0B365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B365F"/>
  </w:style>
  <w:style w:type="paragraph" w:styleId="Piedepgina">
    <w:name w:val="footer"/>
    <w:basedOn w:val="Normal"/>
    <w:link w:val="PiedepginaCar"/>
    <w:uiPriority w:val="99"/>
    <w:unhideWhenUsed/>
    <w:rsid w:val="000B365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B3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0725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3" Type="http://schemas.openxmlformats.org/officeDocument/2006/relationships/settings" Target="settings.xml" /><Relationship Id="rId7" Type="http://schemas.openxmlformats.org/officeDocument/2006/relationships/hyperlink" Target="http://www.interacelsl.com" TargetMode="External" /><Relationship Id="rId12" Type="http://schemas.openxmlformats.org/officeDocument/2006/relationships/header" Target="header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2.xml" /><Relationship Id="rId5" Type="http://schemas.openxmlformats.org/officeDocument/2006/relationships/footnotes" Target="footnotes.xml" /><Relationship Id="rId15" Type="http://schemas.openxmlformats.org/officeDocument/2006/relationships/theme" Target="theme/theme1.xml" /><Relationship Id="rId10" Type="http://schemas.openxmlformats.org/officeDocument/2006/relationships/footer" Target="footer1.xml" /><Relationship Id="rId4" Type="http://schemas.openxmlformats.org/officeDocument/2006/relationships/webSettings" Target="webSettings.xml" /><Relationship Id="rId9" Type="http://schemas.openxmlformats.org/officeDocument/2006/relationships/header" Target="header2.xml" /><Relationship Id="rId14" Type="http://schemas.openxmlformats.org/officeDocument/2006/relationships/fontTable" Target="fontTable.xml" /></Relationships>
</file>

<file path=word/_rels/header2.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2378</Words>
  <Characters>13079</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Cristina Rojas Silva</cp:lastModifiedBy>
  <cp:revision>2</cp:revision>
  <dcterms:created xsi:type="dcterms:W3CDTF">2019-03-20T19:00:00Z</dcterms:created>
  <dcterms:modified xsi:type="dcterms:W3CDTF">2019-03-20T19:00:00Z</dcterms:modified>
</cp:coreProperties>
</file>